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BF2" w:rsidRDefault="003E0BF2" w:rsidP="003E0BF2">
      <w:pPr>
        <w:ind w:left="-180" w:firstLine="7"/>
        <w:jc w:val="center"/>
      </w:pPr>
      <w:bookmarkStart w:id="0" w:name="_GoBack"/>
      <w:bookmarkEnd w:id="0"/>
      <w:r>
        <w:rPr>
          <w:rFonts w:ascii="Verdana" w:hAnsi="Verdana" w:cs="Verdana"/>
          <w:b/>
          <w:bCs/>
          <w:color w:val="365F91"/>
          <w:sz w:val="36"/>
          <w:szCs w:val="36"/>
          <w:lang w:val="bg-BG"/>
        </w:rPr>
        <w:t>Израел</w:t>
      </w:r>
      <w:r w:rsidR="00390482" w:rsidRPr="00390482">
        <w:rPr>
          <w:rFonts w:ascii="Verdana" w:hAnsi="Verdana" w:cs="Verdana"/>
          <w:b/>
          <w:bCs/>
          <w:color w:val="365F91"/>
          <w:sz w:val="36"/>
          <w:szCs w:val="36"/>
          <w:lang w:val="bg-BG"/>
        </w:rPr>
        <w:t xml:space="preserve"> </w:t>
      </w:r>
      <w:r w:rsidR="00390482">
        <w:rPr>
          <w:rFonts w:ascii="Verdana" w:hAnsi="Verdana" w:cs="Verdana"/>
          <w:b/>
          <w:bCs/>
          <w:color w:val="365F91"/>
          <w:sz w:val="36"/>
          <w:szCs w:val="36"/>
          <w:lang w:val="bg-BG"/>
        </w:rPr>
        <w:t>и Йордания</w:t>
      </w:r>
    </w:p>
    <w:p w:rsidR="003E0BF2" w:rsidRPr="00065F83" w:rsidRDefault="003E0BF2" w:rsidP="003E0BF2">
      <w:pPr>
        <w:ind w:left="-180" w:firstLine="7"/>
        <w:jc w:val="center"/>
      </w:pPr>
      <w:r w:rsidRPr="00065F83">
        <w:rPr>
          <w:rFonts w:ascii="Verdana" w:hAnsi="Verdana" w:cs="Verdana"/>
          <w:color w:val="365F91"/>
          <w:lang w:val="bg-BG"/>
        </w:rPr>
        <w:t>Светите земи крият тайни, които ще се разкрият само на смелите. Тръгнете по стъпките на Бог из Йерусалим, Витлеем  и Назарет и ще откриете себе си</w:t>
      </w:r>
      <w:r w:rsidR="0029636F">
        <w:rPr>
          <w:rFonts w:ascii="Verdana" w:hAnsi="Verdana" w:cs="Verdana"/>
          <w:color w:val="365F91"/>
          <w:lang w:val="bg-BG"/>
        </w:rPr>
        <w:t>!</w:t>
      </w:r>
    </w:p>
    <w:p w:rsidR="003E0BF2" w:rsidRPr="00EB34F6" w:rsidRDefault="003E0BF2" w:rsidP="003E0BF2">
      <w:pPr>
        <w:jc w:val="center"/>
        <w:rPr>
          <w:rFonts w:ascii="Verdana" w:hAnsi="Verdana" w:cs="Verdana"/>
          <w:bCs/>
          <w:color w:val="FF0000"/>
          <w:sz w:val="20"/>
          <w:szCs w:val="20"/>
        </w:rPr>
      </w:pPr>
    </w:p>
    <w:p w:rsidR="00EA18BE" w:rsidRPr="0029636F" w:rsidRDefault="00EA18BE" w:rsidP="00EA18BE">
      <w:pPr>
        <w:jc w:val="center"/>
        <w:rPr>
          <w:rFonts w:ascii="Verdana" w:hAnsi="Verdana" w:cs="Verdana"/>
          <w:b/>
          <w:iCs/>
          <w:color w:val="365F91"/>
          <w:lang w:val="bg-BG"/>
        </w:rPr>
      </w:pPr>
      <w:r w:rsidRPr="0029636F">
        <w:rPr>
          <w:rFonts w:ascii="Verdana" w:hAnsi="Verdana" w:cs="Verdana"/>
          <w:b/>
          <w:iCs/>
          <w:color w:val="365F91"/>
          <w:lang w:val="bg-BG"/>
        </w:rPr>
        <w:t>София – Тел Авив  - Витлеем – Йерусалим -  Масада</w:t>
      </w:r>
      <w:r w:rsidRPr="0029636F">
        <w:rPr>
          <w:rFonts w:ascii="Verdana" w:hAnsi="Verdana" w:cs="Verdana"/>
          <w:b/>
          <w:iCs/>
          <w:color w:val="1F497D"/>
          <w:lang w:val="bg-BG"/>
        </w:rPr>
        <w:t xml:space="preserve">* - </w:t>
      </w:r>
      <w:r w:rsidRPr="0029636F">
        <w:rPr>
          <w:rFonts w:ascii="Verdana" w:hAnsi="Verdana" w:cs="Verdana"/>
          <w:b/>
          <w:iCs/>
          <w:color w:val="365F91"/>
          <w:lang w:val="bg-BG"/>
        </w:rPr>
        <w:t>Ейлат – Акаба – Петра – Шобак – Мъртво море - Аман – Джераш – Мадаба -  Небо – р. Йордан – Тверия– Табха – Капернаум – Назарет – Йерусалим – София</w:t>
      </w:r>
    </w:p>
    <w:p w:rsidR="006F1EDF" w:rsidRPr="00EB34F6" w:rsidRDefault="006F1EDF" w:rsidP="003E0BF2">
      <w:pPr>
        <w:jc w:val="center"/>
        <w:rPr>
          <w:rFonts w:ascii="Verdana" w:hAnsi="Verdana" w:cs="Verdana"/>
          <w:b/>
          <w:color w:val="FF0000"/>
          <w:sz w:val="20"/>
          <w:szCs w:val="20"/>
        </w:rPr>
      </w:pPr>
    </w:p>
    <w:p w:rsidR="00AF285D" w:rsidRPr="0029636F" w:rsidRDefault="003E0BF2" w:rsidP="00EA18BE">
      <w:pPr>
        <w:jc w:val="center"/>
        <w:rPr>
          <w:rFonts w:ascii="Verdana" w:hAnsi="Verdana" w:cs="Verdana"/>
          <w:b/>
          <w:color w:val="365F91"/>
          <w:lang w:val="ru-RU"/>
        </w:rPr>
      </w:pPr>
      <w:r w:rsidRPr="0029636F">
        <w:rPr>
          <w:rFonts w:ascii="Verdana" w:hAnsi="Verdana" w:cs="Verdana"/>
          <w:b/>
          <w:color w:val="365F91"/>
          <w:lang w:val="ru-RU"/>
        </w:rPr>
        <w:t>8 дни</w:t>
      </w:r>
      <w:r w:rsidR="001A06B2" w:rsidRPr="0029636F">
        <w:rPr>
          <w:rFonts w:ascii="Verdana" w:hAnsi="Verdana" w:cs="Verdana"/>
          <w:b/>
          <w:color w:val="365F91"/>
        </w:rPr>
        <w:t xml:space="preserve"> </w:t>
      </w:r>
      <w:r w:rsidRPr="0029636F">
        <w:rPr>
          <w:rFonts w:ascii="Verdana" w:hAnsi="Verdana" w:cs="Verdana"/>
          <w:b/>
          <w:color w:val="365F91"/>
          <w:lang w:val="ru-RU"/>
        </w:rPr>
        <w:t>/</w:t>
      </w:r>
      <w:r w:rsidR="001A06B2" w:rsidRPr="0029636F">
        <w:rPr>
          <w:rFonts w:ascii="Verdana" w:hAnsi="Verdana" w:cs="Verdana"/>
          <w:b/>
          <w:color w:val="365F91"/>
        </w:rPr>
        <w:t xml:space="preserve"> </w:t>
      </w:r>
      <w:r w:rsidRPr="0029636F">
        <w:rPr>
          <w:rFonts w:ascii="Verdana" w:hAnsi="Verdana" w:cs="Verdana"/>
          <w:b/>
          <w:color w:val="365F91"/>
          <w:lang w:val="ru-RU"/>
        </w:rPr>
        <w:t xml:space="preserve">7 </w:t>
      </w:r>
      <w:r w:rsidR="00B552A5" w:rsidRPr="0029636F">
        <w:rPr>
          <w:rFonts w:ascii="Verdana" w:hAnsi="Verdana" w:cs="Verdana"/>
          <w:b/>
          <w:color w:val="365F91"/>
          <w:lang w:val="ru-RU"/>
        </w:rPr>
        <w:t xml:space="preserve">нощувки / 7 закуски / </w:t>
      </w:r>
      <w:r w:rsidR="00AF285D" w:rsidRPr="0029636F">
        <w:rPr>
          <w:rFonts w:ascii="Verdana" w:hAnsi="Verdana" w:cs="Verdana"/>
          <w:b/>
          <w:color w:val="365F91"/>
          <w:lang w:val="ru-RU"/>
        </w:rPr>
        <w:t>6</w:t>
      </w:r>
      <w:r w:rsidR="00B552A5" w:rsidRPr="0029636F">
        <w:rPr>
          <w:rFonts w:ascii="Verdana" w:hAnsi="Verdana" w:cs="Verdana"/>
          <w:b/>
          <w:color w:val="365F91"/>
          <w:lang w:val="ru-RU"/>
        </w:rPr>
        <w:t xml:space="preserve"> вечери</w:t>
      </w:r>
      <w:r w:rsidR="00EA18BE" w:rsidRPr="0029636F">
        <w:rPr>
          <w:rFonts w:ascii="Verdana" w:hAnsi="Verdana" w:cs="Verdana"/>
          <w:b/>
          <w:color w:val="365F91"/>
          <w:lang w:val="ru-RU"/>
        </w:rPr>
        <w:t xml:space="preserve"> / </w:t>
      </w:r>
      <w:r w:rsidR="00AF285D" w:rsidRPr="0029636F">
        <w:rPr>
          <w:rFonts w:ascii="Verdana" w:hAnsi="Verdana" w:cs="Verdana"/>
          <w:b/>
          <w:color w:val="365F91"/>
          <w:lang w:val="ru-RU"/>
        </w:rPr>
        <w:t>1 Новогодишна вечеря</w:t>
      </w:r>
    </w:p>
    <w:p w:rsidR="00A84B06" w:rsidRPr="00EB34F6" w:rsidRDefault="00A84B06" w:rsidP="00A84B06">
      <w:pPr>
        <w:ind w:left="2160"/>
        <w:jc w:val="left"/>
        <w:rPr>
          <w:rFonts w:ascii="Verdana" w:hAnsi="Verdana" w:cs="Verdana"/>
          <w:b/>
          <w:color w:val="365F91"/>
          <w:sz w:val="20"/>
          <w:szCs w:val="20"/>
          <w:lang w:val="bg-BG"/>
        </w:rPr>
      </w:pPr>
    </w:p>
    <w:p w:rsidR="001F6985" w:rsidRPr="0029636F" w:rsidRDefault="009302E5" w:rsidP="00136800">
      <w:pPr>
        <w:jc w:val="center"/>
        <w:rPr>
          <w:rFonts w:ascii="Verdana" w:hAnsi="Verdana" w:cs="Verdana"/>
          <w:b/>
          <w:color w:val="365F91"/>
          <w:lang w:val="bg-BG"/>
        </w:rPr>
      </w:pPr>
      <w:r w:rsidRPr="0029636F">
        <w:rPr>
          <w:rFonts w:ascii="Verdana" w:hAnsi="Verdana" w:cs="Verdana"/>
          <w:b/>
          <w:color w:val="365F91"/>
          <w:lang w:val="ru-RU"/>
        </w:rPr>
        <w:t>2</w:t>
      </w:r>
      <w:r w:rsidR="00835EAF" w:rsidRPr="0029636F">
        <w:rPr>
          <w:rFonts w:ascii="Verdana" w:hAnsi="Verdana" w:cs="Verdana"/>
          <w:b/>
          <w:color w:val="365F91"/>
        </w:rPr>
        <w:t>6</w:t>
      </w:r>
      <w:r w:rsidR="0077654A" w:rsidRPr="0029636F">
        <w:rPr>
          <w:rFonts w:ascii="Verdana" w:hAnsi="Verdana" w:cs="Verdana"/>
          <w:b/>
          <w:color w:val="365F91"/>
          <w:lang w:val="ru-RU"/>
        </w:rPr>
        <w:t>.</w:t>
      </w:r>
      <w:r w:rsidR="00835EAF" w:rsidRPr="0029636F">
        <w:rPr>
          <w:rFonts w:ascii="Verdana" w:hAnsi="Verdana" w:cs="Verdana"/>
          <w:b/>
          <w:color w:val="365F91"/>
        </w:rPr>
        <w:t>12</w:t>
      </w:r>
      <w:r w:rsidR="009F0885" w:rsidRPr="0029636F">
        <w:rPr>
          <w:rFonts w:ascii="Verdana" w:hAnsi="Verdana" w:cs="Verdana"/>
          <w:b/>
          <w:color w:val="365F91"/>
          <w:lang w:val="ru-RU"/>
        </w:rPr>
        <w:t>.201</w:t>
      </w:r>
      <w:r w:rsidR="0040660A" w:rsidRPr="0029636F">
        <w:rPr>
          <w:rFonts w:ascii="Verdana" w:hAnsi="Verdana" w:cs="Verdana"/>
          <w:b/>
          <w:color w:val="365F91"/>
          <w:lang w:val="ru-RU"/>
        </w:rPr>
        <w:t>9</w:t>
      </w:r>
      <w:r w:rsidR="00590BCE" w:rsidRPr="0029636F">
        <w:rPr>
          <w:rFonts w:ascii="Verdana" w:hAnsi="Verdana" w:cs="Verdana"/>
          <w:b/>
          <w:color w:val="365F91"/>
        </w:rPr>
        <w:t xml:space="preserve"> </w:t>
      </w:r>
      <w:r w:rsidR="0048318E" w:rsidRPr="0029636F">
        <w:rPr>
          <w:rFonts w:ascii="Verdana" w:hAnsi="Verdana" w:cs="Verdana"/>
          <w:b/>
          <w:color w:val="365F91"/>
          <w:lang w:val="bg-BG"/>
        </w:rPr>
        <w:t>г</w:t>
      </w:r>
      <w:r w:rsidR="003A1A48" w:rsidRPr="0029636F">
        <w:rPr>
          <w:rFonts w:ascii="Verdana" w:hAnsi="Verdana" w:cs="Verdana"/>
          <w:b/>
          <w:color w:val="365F91"/>
          <w:lang w:val="bg-BG"/>
        </w:rPr>
        <w:t>.</w:t>
      </w:r>
      <w:r w:rsidR="0048318E" w:rsidRPr="0029636F">
        <w:rPr>
          <w:rFonts w:ascii="Verdana" w:hAnsi="Verdana" w:cs="Verdana"/>
          <w:b/>
          <w:color w:val="365F91"/>
          <w:lang w:val="bg-BG"/>
        </w:rPr>
        <w:t xml:space="preserve"> </w:t>
      </w:r>
      <w:r w:rsidR="001F6985" w:rsidRPr="0029636F">
        <w:rPr>
          <w:rFonts w:ascii="Verdana" w:hAnsi="Verdana" w:cs="Verdana"/>
          <w:b/>
          <w:color w:val="365F91"/>
          <w:lang w:val="bg-BG"/>
        </w:rPr>
        <w:t xml:space="preserve">– </w:t>
      </w:r>
      <w:r w:rsidR="00835EAF" w:rsidRPr="0029636F">
        <w:rPr>
          <w:rFonts w:ascii="Verdana" w:hAnsi="Verdana" w:cs="Verdana"/>
          <w:b/>
          <w:color w:val="365F91"/>
        </w:rPr>
        <w:t>0</w:t>
      </w:r>
      <w:r w:rsidR="009636DF" w:rsidRPr="0029636F">
        <w:rPr>
          <w:rFonts w:ascii="Verdana" w:hAnsi="Verdana" w:cs="Verdana"/>
          <w:b/>
          <w:color w:val="365F91"/>
          <w:lang w:val="bg-BG"/>
        </w:rPr>
        <w:t>2</w:t>
      </w:r>
      <w:r w:rsidR="009F0885" w:rsidRPr="0029636F">
        <w:rPr>
          <w:rFonts w:ascii="Verdana" w:hAnsi="Verdana" w:cs="Verdana"/>
          <w:b/>
          <w:color w:val="365F91"/>
          <w:lang w:val="bg-BG"/>
        </w:rPr>
        <w:t>.</w:t>
      </w:r>
      <w:r w:rsidR="009636DF" w:rsidRPr="0029636F">
        <w:rPr>
          <w:rFonts w:ascii="Verdana" w:hAnsi="Verdana" w:cs="Verdana"/>
          <w:b/>
          <w:color w:val="365F91"/>
          <w:lang w:val="bg-BG"/>
        </w:rPr>
        <w:t>01</w:t>
      </w:r>
      <w:r w:rsidR="009F0885" w:rsidRPr="0029636F">
        <w:rPr>
          <w:rFonts w:ascii="Verdana" w:hAnsi="Verdana" w:cs="Verdana"/>
          <w:b/>
          <w:color w:val="365F91"/>
          <w:lang w:val="bg-BG"/>
        </w:rPr>
        <w:t>.20</w:t>
      </w:r>
      <w:r w:rsidR="009636DF" w:rsidRPr="0029636F">
        <w:rPr>
          <w:rFonts w:ascii="Verdana" w:hAnsi="Verdana" w:cs="Verdana"/>
          <w:b/>
          <w:color w:val="365F91"/>
          <w:lang w:val="bg-BG"/>
        </w:rPr>
        <w:t>20</w:t>
      </w:r>
      <w:r w:rsidR="00590BCE" w:rsidRPr="0029636F">
        <w:rPr>
          <w:rFonts w:ascii="Verdana" w:hAnsi="Verdana" w:cs="Verdana"/>
          <w:b/>
          <w:color w:val="365F91"/>
        </w:rPr>
        <w:t xml:space="preserve"> </w:t>
      </w:r>
      <w:r w:rsidR="001F6985" w:rsidRPr="0029636F">
        <w:rPr>
          <w:rFonts w:ascii="Verdana" w:hAnsi="Verdana" w:cs="Verdana"/>
          <w:b/>
          <w:color w:val="365F91"/>
          <w:lang w:val="bg-BG"/>
        </w:rPr>
        <w:t>г</w:t>
      </w:r>
      <w:r w:rsidR="003A1A48" w:rsidRPr="0029636F">
        <w:rPr>
          <w:rFonts w:ascii="Verdana" w:hAnsi="Verdana" w:cs="Verdana"/>
          <w:b/>
          <w:color w:val="365F91"/>
          <w:lang w:val="bg-BG"/>
        </w:rPr>
        <w:t>.</w:t>
      </w:r>
    </w:p>
    <w:p w:rsidR="00547992" w:rsidRPr="00547992" w:rsidRDefault="00547992" w:rsidP="00547992">
      <w:pPr>
        <w:jc w:val="left"/>
        <w:rPr>
          <w:rFonts w:ascii="Verdana" w:hAnsi="Verdana" w:cs="Verdana"/>
          <w:bCs/>
          <w:color w:val="365F91"/>
          <w:sz w:val="20"/>
          <w:szCs w:val="20"/>
          <w:lang w:val="bg-BG"/>
        </w:rPr>
      </w:pPr>
      <w:r w:rsidRPr="00547992">
        <w:rPr>
          <w:rFonts w:ascii="Verdana" w:hAnsi="Verdana" w:cs="Verdana"/>
          <w:bCs/>
          <w:color w:val="1F497D"/>
          <w:sz w:val="20"/>
          <w:szCs w:val="20"/>
          <w:lang w:val="bg-BG"/>
        </w:rPr>
        <w:t>Акценти по програмата:</w:t>
      </w:r>
    </w:p>
    <w:tbl>
      <w:tblPr>
        <w:tblW w:w="0" w:type="auto"/>
        <w:tblLook w:val="04A0" w:firstRow="1" w:lastRow="0" w:firstColumn="1" w:lastColumn="0" w:noHBand="0" w:noVBand="1"/>
      </w:tblPr>
      <w:tblGrid>
        <w:gridCol w:w="10758"/>
      </w:tblGrid>
      <w:tr w:rsidR="003E0BF2" w:rsidRPr="00547992" w:rsidTr="001B43D0">
        <w:tc>
          <w:tcPr>
            <w:tcW w:w="10758" w:type="dxa"/>
            <w:shd w:val="clear" w:color="auto" w:fill="auto"/>
          </w:tcPr>
          <w:p w:rsidR="003E0BF2" w:rsidRPr="00547992" w:rsidRDefault="003E0BF2" w:rsidP="003E0BF2">
            <w:pPr>
              <w:numPr>
                <w:ilvl w:val="0"/>
                <w:numId w:val="23"/>
              </w:numPr>
              <w:spacing w:line="276" w:lineRule="auto"/>
              <w:jc w:val="both"/>
              <w:rPr>
                <w:rFonts w:ascii="Verdana" w:hAnsi="Verdana"/>
                <w:b/>
                <w:bCs/>
                <w:color w:val="1F497D"/>
                <w:sz w:val="20"/>
                <w:szCs w:val="20"/>
              </w:rPr>
            </w:pPr>
            <w:bookmarkStart w:id="1" w:name="OLE_LINK9"/>
            <w:bookmarkStart w:id="2" w:name="OLE_LINK10"/>
            <w:r w:rsidRPr="00547992">
              <w:rPr>
                <w:rFonts w:ascii="Verdana" w:hAnsi="Verdana"/>
                <w:b/>
                <w:color w:val="1F497D"/>
                <w:sz w:val="20"/>
                <w:szCs w:val="20"/>
              </w:rPr>
              <w:t xml:space="preserve">Йерусалим - </w:t>
            </w:r>
            <w:proofErr w:type="spellStart"/>
            <w:r w:rsidRPr="00547992">
              <w:rPr>
                <w:rFonts w:ascii="Verdana" w:hAnsi="Verdana"/>
                <w:color w:val="1F497D"/>
                <w:sz w:val="20"/>
                <w:szCs w:val="20"/>
              </w:rPr>
              <w:t>Гетсиманската</w:t>
            </w:r>
            <w:proofErr w:type="spellEnd"/>
            <w:r w:rsidRPr="00547992">
              <w:rPr>
                <w:rFonts w:ascii="Verdana" w:hAnsi="Verdana"/>
                <w:color w:val="1F497D"/>
                <w:sz w:val="20"/>
                <w:szCs w:val="20"/>
              </w:rPr>
              <w:t xml:space="preserve"> </w:t>
            </w:r>
            <w:proofErr w:type="spellStart"/>
            <w:r w:rsidRPr="00547992">
              <w:rPr>
                <w:rFonts w:ascii="Verdana" w:hAnsi="Verdana"/>
                <w:color w:val="1F497D"/>
                <w:sz w:val="20"/>
                <w:szCs w:val="20"/>
              </w:rPr>
              <w:t>градина</w:t>
            </w:r>
            <w:proofErr w:type="spellEnd"/>
            <w:r w:rsidRPr="00547992">
              <w:rPr>
                <w:rFonts w:ascii="Verdana" w:hAnsi="Verdana"/>
                <w:color w:val="1F497D"/>
                <w:sz w:val="20"/>
                <w:szCs w:val="20"/>
              </w:rPr>
              <w:t xml:space="preserve">, </w:t>
            </w:r>
            <w:proofErr w:type="spellStart"/>
            <w:r w:rsidRPr="00547992">
              <w:rPr>
                <w:rFonts w:ascii="Verdana" w:hAnsi="Verdana"/>
                <w:color w:val="1F497D"/>
                <w:sz w:val="20"/>
                <w:szCs w:val="20"/>
              </w:rPr>
              <w:t>Виа</w:t>
            </w:r>
            <w:proofErr w:type="spellEnd"/>
            <w:r w:rsidRPr="00547992">
              <w:rPr>
                <w:rFonts w:ascii="Verdana" w:hAnsi="Verdana"/>
                <w:color w:val="1F497D"/>
                <w:sz w:val="20"/>
                <w:szCs w:val="20"/>
              </w:rPr>
              <w:t xml:space="preserve"> </w:t>
            </w:r>
            <w:proofErr w:type="spellStart"/>
            <w:r w:rsidRPr="00547992">
              <w:rPr>
                <w:rFonts w:ascii="Verdana" w:hAnsi="Verdana"/>
                <w:color w:val="1F497D"/>
                <w:sz w:val="20"/>
                <w:szCs w:val="20"/>
              </w:rPr>
              <w:t>Долороса</w:t>
            </w:r>
            <w:proofErr w:type="spellEnd"/>
            <w:r w:rsidRPr="00547992">
              <w:rPr>
                <w:rFonts w:ascii="Verdana" w:hAnsi="Verdana"/>
                <w:color w:val="1F497D"/>
                <w:sz w:val="20"/>
                <w:szCs w:val="20"/>
              </w:rPr>
              <w:t xml:space="preserve">, </w:t>
            </w:r>
            <w:proofErr w:type="spellStart"/>
            <w:r w:rsidRPr="00547992">
              <w:rPr>
                <w:rFonts w:ascii="Verdana" w:hAnsi="Verdana"/>
                <w:color w:val="1F497D"/>
                <w:sz w:val="20"/>
                <w:szCs w:val="20"/>
              </w:rPr>
              <w:t>мястото</w:t>
            </w:r>
            <w:proofErr w:type="spellEnd"/>
            <w:r w:rsidRPr="00547992">
              <w:rPr>
                <w:rFonts w:ascii="Verdana" w:hAnsi="Verdana"/>
                <w:color w:val="1F497D"/>
                <w:sz w:val="20"/>
                <w:szCs w:val="20"/>
              </w:rPr>
              <w:t xml:space="preserve"> </w:t>
            </w:r>
            <w:proofErr w:type="spellStart"/>
            <w:r w:rsidRPr="00547992">
              <w:rPr>
                <w:rFonts w:ascii="Verdana" w:hAnsi="Verdana"/>
                <w:color w:val="1F497D"/>
                <w:sz w:val="20"/>
                <w:szCs w:val="20"/>
              </w:rPr>
              <w:t>на</w:t>
            </w:r>
            <w:proofErr w:type="spellEnd"/>
            <w:r w:rsidRPr="00547992">
              <w:rPr>
                <w:rFonts w:ascii="Verdana" w:hAnsi="Verdana"/>
                <w:color w:val="1F497D"/>
                <w:sz w:val="20"/>
                <w:szCs w:val="20"/>
              </w:rPr>
              <w:t xml:space="preserve"> </w:t>
            </w:r>
            <w:proofErr w:type="spellStart"/>
            <w:r w:rsidRPr="00547992">
              <w:rPr>
                <w:rFonts w:ascii="Verdana" w:hAnsi="Verdana"/>
                <w:color w:val="1F497D"/>
                <w:sz w:val="20"/>
                <w:szCs w:val="20"/>
              </w:rPr>
              <w:t>разпятието</w:t>
            </w:r>
            <w:proofErr w:type="spellEnd"/>
            <w:r w:rsidR="00280E65">
              <w:rPr>
                <w:rFonts w:ascii="Verdana" w:hAnsi="Verdana"/>
                <w:color w:val="1F497D"/>
                <w:sz w:val="20"/>
                <w:szCs w:val="20"/>
                <w:lang w:val="bg-BG"/>
              </w:rPr>
              <w:t xml:space="preserve"> </w:t>
            </w:r>
            <w:r w:rsidRPr="00547992">
              <w:rPr>
                <w:rFonts w:ascii="Verdana" w:hAnsi="Verdana"/>
                <w:color w:val="1F497D"/>
                <w:sz w:val="20"/>
                <w:szCs w:val="20"/>
              </w:rPr>
              <w:t>-</w:t>
            </w:r>
            <w:r w:rsidR="00280E65">
              <w:rPr>
                <w:rFonts w:ascii="Verdana" w:hAnsi="Verdana"/>
                <w:color w:val="1F497D"/>
                <w:sz w:val="20"/>
                <w:szCs w:val="20"/>
                <w:lang w:val="bg-BG"/>
              </w:rPr>
              <w:t xml:space="preserve"> </w:t>
            </w:r>
            <w:proofErr w:type="spellStart"/>
            <w:r w:rsidRPr="00547992">
              <w:rPr>
                <w:rFonts w:ascii="Verdana" w:hAnsi="Verdana"/>
                <w:color w:val="1F497D"/>
                <w:sz w:val="20"/>
                <w:szCs w:val="20"/>
              </w:rPr>
              <w:t>Голгота</w:t>
            </w:r>
            <w:proofErr w:type="spellEnd"/>
            <w:r w:rsidRPr="00547992">
              <w:rPr>
                <w:rFonts w:ascii="Verdana" w:hAnsi="Verdana"/>
                <w:color w:val="1F497D"/>
                <w:sz w:val="20"/>
                <w:szCs w:val="20"/>
              </w:rPr>
              <w:t xml:space="preserve">; </w:t>
            </w:r>
            <w:proofErr w:type="spellStart"/>
            <w:r w:rsidRPr="00547992">
              <w:rPr>
                <w:rFonts w:ascii="Verdana" w:hAnsi="Verdana"/>
                <w:color w:val="1F497D"/>
                <w:sz w:val="20"/>
                <w:szCs w:val="20"/>
              </w:rPr>
              <w:t>храмовият</w:t>
            </w:r>
            <w:proofErr w:type="spellEnd"/>
            <w:r w:rsidRPr="00547992">
              <w:rPr>
                <w:rFonts w:ascii="Verdana" w:hAnsi="Verdana"/>
                <w:color w:val="1F497D"/>
                <w:sz w:val="20"/>
                <w:szCs w:val="20"/>
              </w:rPr>
              <w:t xml:space="preserve"> </w:t>
            </w:r>
            <w:proofErr w:type="spellStart"/>
            <w:r w:rsidRPr="00547992">
              <w:rPr>
                <w:rFonts w:ascii="Verdana" w:hAnsi="Verdana"/>
                <w:color w:val="1F497D"/>
                <w:sz w:val="20"/>
                <w:szCs w:val="20"/>
              </w:rPr>
              <w:t>комплекс</w:t>
            </w:r>
            <w:proofErr w:type="spellEnd"/>
            <w:r w:rsidRPr="00547992">
              <w:rPr>
                <w:rFonts w:ascii="Verdana" w:hAnsi="Verdana"/>
                <w:color w:val="1F497D"/>
                <w:sz w:val="20"/>
                <w:szCs w:val="20"/>
              </w:rPr>
              <w:t xml:space="preserve"> </w:t>
            </w:r>
            <w:proofErr w:type="spellStart"/>
            <w:r w:rsidRPr="00547992">
              <w:rPr>
                <w:rFonts w:ascii="Verdana" w:hAnsi="Verdana"/>
                <w:color w:val="1F497D"/>
                <w:sz w:val="20"/>
                <w:szCs w:val="20"/>
              </w:rPr>
              <w:t>Божи</w:t>
            </w:r>
            <w:proofErr w:type="spellEnd"/>
            <w:r w:rsidRPr="00547992">
              <w:rPr>
                <w:rFonts w:ascii="Verdana" w:hAnsi="Verdana"/>
                <w:color w:val="1F497D"/>
                <w:sz w:val="20"/>
                <w:szCs w:val="20"/>
              </w:rPr>
              <w:t xml:space="preserve"> </w:t>
            </w:r>
            <w:proofErr w:type="spellStart"/>
            <w:r w:rsidRPr="00547992">
              <w:rPr>
                <w:rFonts w:ascii="Verdana" w:hAnsi="Verdana"/>
                <w:color w:val="1F497D"/>
                <w:sz w:val="20"/>
                <w:szCs w:val="20"/>
              </w:rPr>
              <w:t>гроб</w:t>
            </w:r>
            <w:proofErr w:type="spellEnd"/>
            <w:r w:rsidRPr="00547992">
              <w:rPr>
                <w:rFonts w:ascii="Verdana" w:hAnsi="Verdana"/>
                <w:color w:val="1F497D"/>
                <w:sz w:val="20"/>
                <w:szCs w:val="20"/>
              </w:rPr>
              <w:t xml:space="preserve">, </w:t>
            </w:r>
            <w:proofErr w:type="spellStart"/>
            <w:r w:rsidRPr="00547992">
              <w:rPr>
                <w:rFonts w:ascii="Verdana" w:hAnsi="Verdana"/>
                <w:color w:val="1F497D"/>
                <w:sz w:val="20"/>
                <w:szCs w:val="20"/>
              </w:rPr>
              <w:t>Стената</w:t>
            </w:r>
            <w:proofErr w:type="spellEnd"/>
            <w:r w:rsidRPr="00547992">
              <w:rPr>
                <w:rFonts w:ascii="Verdana" w:hAnsi="Verdana"/>
                <w:color w:val="1F497D"/>
                <w:sz w:val="20"/>
                <w:szCs w:val="20"/>
              </w:rPr>
              <w:t xml:space="preserve"> на </w:t>
            </w:r>
            <w:proofErr w:type="spellStart"/>
            <w:r w:rsidRPr="00547992">
              <w:rPr>
                <w:rFonts w:ascii="Verdana" w:hAnsi="Verdana"/>
                <w:color w:val="1F497D"/>
                <w:sz w:val="20"/>
                <w:szCs w:val="20"/>
              </w:rPr>
              <w:t>плача</w:t>
            </w:r>
            <w:proofErr w:type="spellEnd"/>
            <w:r w:rsidRPr="00547992">
              <w:rPr>
                <w:rFonts w:ascii="Verdana" w:hAnsi="Verdana"/>
                <w:color w:val="1F497D"/>
                <w:sz w:val="20"/>
                <w:szCs w:val="20"/>
              </w:rPr>
              <w:t xml:space="preserve">, </w:t>
            </w:r>
            <w:proofErr w:type="spellStart"/>
            <w:r w:rsidRPr="00547992">
              <w:rPr>
                <w:rFonts w:ascii="Verdana" w:hAnsi="Verdana"/>
                <w:color w:val="1F497D"/>
                <w:sz w:val="20"/>
                <w:szCs w:val="20"/>
              </w:rPr>
              <w:t>Хълмът</w:t>
            </w:r>
            <w:proofErr w:type="spellEnd"/>
            <w:r w:rsidRPr="00547992">
              <w:rPr>
                <w:rFonts w:ascii="Verdana" w:hAnsi="Verdana"/>
                <w:color w:val="1F497D"/>
                <w:sz w:val="20"/>
                <w:szCs w:val="20"/>
              </w:rPr>
              <w:t xml:space="preserve"> </w:t>
            </w:r>
            <w:proofErr w:type="spellStart"/>
            <w:r w:rsidRPr="00547992">
              <w:rPr>
                <w:rFonts w:ascii="Verdana" w:hAnsi="Verdana"/>
                <w:color w:val="1F497D"/>
                <w:sz w:val="20"/>
                <w:szCs w:val="20"/>
              </w:rPr>
              <w:t>Цион</w:t>
            </w:r>
            <w:proofErr w:type="spellEnd"/>
            <w:r w:rsidRPr="00547992">
              <w:rPr>
                <w:rFonts w:ascii="Verdana" w:hAnsi="Verdana"/>
                <w:color w:val="1F497D"/>
                <w:sz w:val="20"/>
                <w:szCs w:val="20"/>
              </w:rPr>
              <w:t xml:space="preserve"> - </w:t>
            </w:r>
            <w:proofErr w:type="spellStart"/>
            <w:r w:rsidRPr="00547992">
              <w:rPr>
                <w:rFonts w:ascii="Verdana" w:hAnsi="Verdana"/>
                <w:color w:val="1F497D"/>
                <w:sz w:val="20"/>
                <w:szCs w:val="20"/>
              </w:rPr>
              <w:t>гробът</w:t>
            </w:r>
            <w:proofErr w:type="spellEnd"/>
            <w:r w:rsidRPr="00547992">
              <w:rPr>
                <w:rFonts w:ascii="Verdana" w:hAnsi="Verdana"/>
                <w:color w:val="1F497D"/>
                <w:sz w:val="20"/>
                <w:szCs w:val="20"/>
              </w:rPr>
              <w:t xml:space="preserve"> на </w:t>
            </w:r>
            <w:proofErr w:type="spellStart"/>
            <w:r w:rsidRPr="00547992">
              <w:rPr>
                <w:rFonts w:ascii="Verdana" w:hAnsi="Verdana"/>
                <w:color w:val="1F497D"/>
                <w:sz w:val="20"/>
                <w:szCs w:val="20"/>
              </w:rPr>
              <w:t>цар</w:t>
            </w:r>
            <w:proofErr w:type="spellEnd"/>
            <w:r w:rsidRPr="00547992">
              <w:rPr>
                <w:rFonts w:ascii="Verdana" w:hAnsi="Verdana"/>
                <w:color w:val="1F497D"/>
                <w:sz w:val="20"/>
                <w:szCs w:val="20"/>
              </w:rPr>
              <w:t xml:space="preserve"> </w:t>
            </w:r>
            <w:proofErr w:type="spellStart"/>
            <w:r w:rsidRPr="00547992">
              <w:rPr>
                <w:rFonts w:ascii="Verdana" w:hAnsi="Verdana"/>
                <w:color w:val="1F497D"/>
                <w:sz w:val="20"/>
                <w:szCs w:val="20"/>
              </w:rPr>
              <w:t>Давид</w:t>
            </w:r>
            <w:proofErr w:type="spellEnd"/>
            <w:r w:rsidRPr="00547992">
              <w:rPr>
                <w:rFonts w:ascii="Verdana" w:hAnsi="Verdana"/>
                <w:color w:val="1F497D"/>
                <w:sz w:val="20"/>
                <w:szCs w:val="20"/>
              </w:rPr>
              <w:t xml:space="preserve"> и </w:t>
            </w:r>
            <w:proofErr w:type="spellStart"/>
            <w:r w:rsidRPr="00547992">
              <w:rPr>
                <w:rFonts w:ascii="Verdana" w:hAnsi="Verdana"/>
                <w:color w:val="1F497D"/>
                <w:sz w:val="20"/>
                <w:szCs w:val="20"/>
              </w:rPr>
              <w:t>стаята</w:t>
            </w:r>
            <w:proofErr w:type="spellEnd"/>
            <w:r w:rsidRPr="00547992">
              <w:rPr>
                <w:rFonts w:ascii="Verdana" w:hAnsi="Verdana"/>
                <w:color w:val="1F497D"/>
                <w:sz w:val="20"/>
                <w:szCs w:val="20"/>
              </w:rPr>
              <w:t xml:space="preserve"> на </w:t>
            </w:r>
            <w:proofErr w:type="spellStart"/>
            <w:r w:rsidRPr="00547992">
              <w:rPr>
                <w:rFonts w:ascii="Verdana" w:hAnsi="Verdana"/>
                <w:color w:val="1F497D"/>
                <w:sz w:val="20"/>
                <w:szCs w:val="20"/>
              </w:rPr>
              <w:t>Тайната</w:t>
            </w:r>
            <w:proofErr w:type="spellEnd"/>
            <w:r w:rsidRPr="00547992">
              <w:rPr>
                <w:rFonts w:ascii="Verdana" w:hAnsi="Verdana"/>
                <w:color w:val="1F497D"/>
                <w:sz w:val="20"/>
                <w:szCs w:val="20"/>
              </w:rPr>
              <w:t xml:space="preserve"> </w:t>
            </w:r>
            <w:proofErr w:type="spellStart"/>
            <w:r w:rsidRPr="00547992">
              <w:rPr>
                <w:rFonts w:ascii="Verdana" w:hAnsi="Verdana"/>
                <w:color w:val="1F497D"/>
                <w:sz w:val="20"/>
                <w:szCs w:val="20"/>
              </w:rPr>
              <w:t>вечеря</w:t>
            </w:r>
            <w:proofErr w:type="spellEnd"/>
            <w:r w:rsidRPr="00547992">
              <w:rPr>
                <w:rFonts w:ascii="Verdana" w:hAnsi="Verdana"/>
                <w:color w:val="1F497D"/>
                <w:sz w:val="20"/>
                <w:szCs w:val="20"/>
              </w:rPr>
              <w:t xml:space="preserve">. </w:t>
            </w:r>
            <w:proofErr w:type="spellStart"/>
            <w:r w:rsidRPr="00547992">
              <w:rPr>
                <w:rFonts w:ascii="Verdana" w:hAnsi="Verdana"/>
                <w:color w:val="1F497D"/>
                <w:sz w:val="20"/>
                <w:szCs w:val="20"/>
              </w:rPr>
              <w:t>Новия</w:t>
            </w:r>
            <w:proofErr w:type="spellEnd"/>
            <w:r w:rsidRPr="00547992">
              <w:rPr>
                <w:rFonts w:ascii="Verdana" w:hAnsi="Verdana"/>
                <w:color w:val="1F497D"/>
                <w:sz w:val="20"/>
                <w:szCs w:val="20"/>
              </w:rPr>
              <w:t xml:space="preserve"> </w:t>
            </w:r>
            <w:proofErr w:type="spellStart"/>
            <w:r w:rsidRPr="00547992">
              <w:rPr>
                <w:rFonts w:ascii="Verdana" w:hAnsi="Verdana"/>
                <w:color w:val="1F497D"/>
                <w:sz w:val="20"/>
                <w:szCs w:val="20"/>
              </w:rPr>
              <w:t>град</w:t>
            </w:r>
            <w:proofErr w:type="spellEnd"/>
            <w:r w:rsidRPr="00547992">
              <w:rPr>
                <w:rFonts w:ascii="Verdana" w:hAnsi="Verdana"/>
                <w:color w:val="1F497D"/>
                <w:sz w:val="20"/>
                <w:szCs w:val="20"/>
              </w:rPr>
              <w:t xml:space="preserve"> на Йерусалим: </w:t>
            </w:r>
            <w:proofErr w:type="spellStart"/>
            <w:r w:rsidRPr="00547992">
              <w:rPr>
                <w:rFonts w:ascii="Verdana" w:hAnsi="Verdana"/>
                <w:color w:val="1F497D"/>
                <w:sz w:val="20"/>
                <w:szCs w:val="20"/>
              </w:rPr>
              <w:t>Парламента</w:t>
            </w:r>
            <w:proofErr w:type="spellEnd"/>
            <w:r w:rsidRPr="00547992">
              <w:rPr>
                <w:rFonts w:ascii="Verdana" w:hAnsi="Verdana"/>
                <w:color w:val="1F497D"/>
                <w:sz w:val="20"/>
                <w:szCs w:val="20"/>
              </w:rPr>
              <w:t xml:space="preserve">, </w:t>
            </w:r>
            <w:proofErr w:type="spellStart"/>
            <w:r w:rsidRPr="00547992">
              <w:rPr>
                <w:rFonts w:ascii="Verdana" w:hAnsi="Verdana"/>
                <w:color w:val="1F497D"/>
                <w:sz w:val="20"/>
                <w:szCs w:val="20"/>
              </w:rPr>
              <w:t>Министерствата</w:t>
            </w:r>
            <w:proofErr w:type="spellEnd"/>
            <w:r w:rsidRPr="00547992">
              <w:rPr>
                <w:rFonts w:ascii="Verdana" w:hAnsi="Verdana"/>
                <w:color w:val="1F497D"/>
                <w:sz w:val="20"/>
                <w:szCs w:val="20"/>
              </w:rPr>
              <w:t xml:space="preserve"> на </w:t>
            </w:r>
            <w:proofErr w:type="spellStart"/>
            <w:r w:rsidRPr="00547992">
              <w:rPr>
                <w:rFonts w:ascii="Verdana" w:hAnsi="Verdana"/>
                <w:color w:val="1F497D"/>
                <w:sz w:val="20"/>
                <w:szCs w:val="20"/>
              </w:rPr>
              <w:t>Израел</w:t>
            </w:r>
            <w:proofErr w:type="spellEnd"/>
            <w:r w:rsidRPr="00547992">
              <w:rPr>
                <w:rFonts w:ascii="Verdana" w:hAnsi="Verdana"/>
                <w:color w:val="1F497D"/>
                <w:sz w:val="20"/>
                <w:szCs w:val="20"/>
              </w:rPr>
              <w:t xml:space="preserve">, </w:t>
            </w:r>
            <w:proofErr w:type="spellStart"/>
            <w:r w:rsidRPr="00547992">
              <w:rPr>
                <w:rFonts w:ascii="Verdana" w:hAnsi="Verdana"/>
                <w:color w:val="1F497D"/>
                <w:sz w:val="20"/>
                <w:szCs w:val="20"/>
              </w:rPr>
              <w:t>Музея</w:t>
            </w:r>
            <w:proofErr w:type="spellEnd"/>
            <w:r w:rsidRPr="00547992">
              <w:rPr>
                <w:rFonts w:ascii="Verdana" w:hAnsi="Verdana"/>
                <w:color w:val="1F497D"/>
                <w:sz w:val="20"/>
                <w:szCs w:val="20"/>
              </w:rPr>
              <w:t xml:space="preserve"> на </w:t>
            </w:r>
            <w:proofErr w:type="spellStart"/>
            <w:r w:rsidRPr="00547992">
              <w:rPr>
                <w:rFonts w:ascii="Verdana" w:hAnsi="Verdana"/>
                <w:color w:val="1F497D"/>
                <w:sz w:val="20"/>
                <w:szCs w:val="20"/>
              </w:rPr>
              <w:t>Израел</w:t>
            </w:r>
            <w:proofErr w:type="spellEnd"/>
            <w:r w:rsidRPr="00547992">
              <w:rPr>
                <w:rFonts w:ascii="Verdana" w:hAnsi="Verdana"/>
                <w:color w:val="1F497D"/>
                <w:sz w:val="20"/>
                <w:szCs w:val="20"/>
              </w:rPr>
              <w:t xml:space="preserve"> (</w:t>
            </w:r>
            <w:proofErr w:type="spellStart"/>
            <w:r w:rsidRPr="00547992">
              <w:rPr>
                <w:rFonts w:ascii="Verdana" w:hAnsi="Verdana"/>
                <w:color w:val="1F497D"/>
                <w:sz w:val="20"/>
                <w:szCs w:val="20"/>
              </w:rPr>
              <w:t>отвън</w:t>
            </w:r>
            <w:proofErr w:type="spellEnd"/>
            <w:r w:rsidRPr="00547992">
              <w:rPr>
                <w:rFonts w:ascii="Verdana" w:hAnsi="Verdana"/>
                <w:color w:val="1F497D"/>
                <w:sz w:val="20"/>
                <w:szCs w:val="20"/>
              </w:rPr>
              <w:t>).</w:t>
            </w:r>
          </w:p>
          <w:p w:rsidR="003E0BF2" w:rsidRPr="00547992" w:rsidRDefault="003E0BF2" w:rsidP="003E0BF2">
            <w:pPr>
              <w:numPr>
                <w:ilvl w:val="0"/>
                <w:numId w:val="23"/>
              </w:numPr>
              <w:spacing w:line="276" w:lineRule="auto"/>
              <w:jc w:val="left"/>
              <w:rPr>
                <w:rFonts w:ascii="Verdana" w:hAnsi="Verdana"/>
                <w:b/>
                <w:bCs/>
                <w:color w:val="1F497D"/>
                <w:sz w:val="20"/>
                <w:szCs w:val="20"/>
              </w:rPr>
            </w:pPr>
            <w:proofErr w:type="spellStart"/>
            <w:r w:rsidRPr="00547992">
              <w:rPr>
                <w:rFonts w:ascii="Verdana" w:hAnsi="Verdana"/>
                <w:b/>
                <w:color w:val="1F497D"/>
                <w:sz w:val="20"/>
                <w:szCs w:val="20"/>
              </w:rPr>
              <w:t>Витлеем</w:t>
            </w:r>
            <w:proofErr w:type="spellEnd"/>
            <w:r w:rsidRPr="00547992">
              <w:rPr>
                <w:rFonts w:ascii="Verdana" w:hAnsi="Verdana"/>
                <w:b/>
                <w:color w:val="1F497D"/>
                <w:sz w:val="20"/>
                <w:szCs w:val="20"/>
              </w:rPr>
              <w:t xml:space="preserve"> - </w:t>
            </w:r>
            <w:proofErr w:type="spellStart"/>
            <w:r w:rsidRPr="00547992">
              <w:rPr>
                <w:rFonts w:ascii="Verdana" w:hAnsi="Verdana"/>
                <w:color w:val="1F497D"/>
                <w:sz w:val="20"/>
                <w:szCs w:val="20"/>
              </w:rPr>
              <w:t>базилика</w:t>
            </w:r>
            <w:proofErr w:type="spellEnd"/>
            <w:r w:rsidRPr="00547992">
              <w:rPr>
                <w:rFonts w:ascii="Verdana" w:hAnsi="Verdana"/>
                <w:color w:val="1F497D"/>
                <w:sz w:val="20"/>
                <w:szCs w:val="20"/>
              </w:rPr>
              <w:t xml:space="preserve"> „</w:t>
            </w:r>
            <w:proofErr w:type="spellStart"/>
            <w:r w:rsidRPr="00547992">
              <w:rPr>
                <w:rFonts w:ascii="Verdana" w:hAnsi="Verdana"/>
                <w:color w:val="1F497D"/>
                <w:sz w:val="20"/>
                <w:szCs w:val="20"/>
              </w:rPr>
              <w:t>Рождество</w:t>
            </w:r>
            <w:proofErr w:type="spellEnd"/>
            <w:r w:rsidRPr="00547992">
              <w:rPr>
                <w:rFonts w:ascii="Verdana" w:hAnsi="Verdana"/>
                <w:color w:val="1F497D"/>
                <w:sz w:val="20"/>
                <w:szCs w:val="20"/>
              </w:rPr>
              <w:t xml:space="preserve"> </w:t>
            </w:r>
            <w:proofErr w:type="spellStart"/>
            <w:r w:rsidRPr="00547992">
              <w:rPr>
                <w:rFonts w:ascii="Verdana" w:hAnsi="Verdana"/>
                <w:color w:val="1F497D"/>
                <w:sz w:val="20"/>
                <w:szCs w:val="20"/>
              </w:rPr>
              <w:t>Христово</w:t>
            </w:r>
            <w:proofErr w:type="spellEnd"/>
            <w:r w:rsidR="00E300BF" w:rsidRPr="00547992">
              <w:rPr>
                <w:rFonts w:ascii="Verdana" w:hAnsi="Verdana"/>
                <w:bCs/>
                <w:color w:val="1F497D"/>
                <w:sz w:val="20"/>
                <w:szCs w:val="20"/>
              </w:rPr>
              <w:t>”</w:t>
            </w:r>
            <w:r w:rsidRPr="00547992">
              <w:rPr>
                <w:rFonts w:ascii="Verdana" w:hAnsi="Verdana"/>
                <w:color w:val="1F497D"/>
                <w:sz w:val="20"/>
                <w:szCs w:val="20"/>
              </w:rPr>
              <w:t xml:space="preserve"> - </w:t>
            </w:r>
            <w:proofErr w:type="spellStart"/>
            <w:r w:rsidRPr="00547992">
              <w:rPr>
                <w:rFonts w:ascii="Verdana" w:hAnsi="Verdana"/>
                <w:color w:val="1F497D"/>
                <w:sz w:val="20"/>
                <w:szCs w:val="20"/>
              </w:rPr>
              <w:t>рожденото</w:t>
            </w:r>
            <w:proofErr w:type="spellEnd"/>
            <w:r w:rsidRPr="00547992">
              <w:rPr>
                <w:rFonts w:ascii="Verdana" w:hAnsi="Verdana"/>
                <w:color w:val="1F497D"/>
                <w:sz w:val="20"/>
                <w:szCs w:val="20"/>
              </w:rPr>
              <w:t xml:space="preserve"> </w:t>
            </w:r>
            <w:proofErr w:type="spellStart"/>
            <w:r w:rsidRPr="00547992">
              <w:rPr>
                <w:rFonts w:ascii="Verdana" w:hAnsi="Verdana"/>
                <w:color w:val="1F497D"/>
                <w:sz w:val="20"/>
                <w:szCs w:val="20"/>
              </w:rPr>
              <w:t>място</w:t>
            </w:r>
            <w:proofErr w:type="spellEnd"/>
            <w:r w:rsidRPr="00547992">
              <w:rPr>
                <w:rFonts w:ascii="Verdana" w:hAnsi="Verdana"/>
                <w:color w:val="1F497D"/>
                <w:sz w:val="20"/>
                <w:szCs w:val="20"/>
              </w:rPr>
              <w:t xml:space="preserve"> </w:t>
            </w:r>
            <w:proofErr w:type="spellStart"/>
            <w:r w:rsidRPr="00547992">
              <w:rPr>
                <w:rFonts w:ascii="Verdana" w:hAnsi="Verdana"/>
                <w:color w:val="1F497D"/>
                <w:sz w:val="20"/>
                <w:szCs w:val="20"/>
              </w:rPr>
              <w:t>на</w:t>
            </w:r>
            <w:proofErr w:type="spellEnd"/>
            <w:r w:rsidRPr="00547992">
              <w:rPr>
                <w:rFonts w:ascii="Verdana" w:hAnsi="Verdana"/>
                <w:color w:val="1F497D"/>
                <w:sz w:val="20"/>
                <w:szCs w:val="20"/>
              </w:rPr>
              <w:t xml:space="preserve"> </w:t>
            </w:r>
            <w:proofErr w:type="spellStart"/>
            <w:r w:rsidRPr="00547992">
              <w:rPr>
                <w:rFonts w:ascii="Verdana" w:hAnsi="Verdana"/>
                <w:color w:val="1F497D"/>
                <w:sz w:val="20"/>
                <w:szCs w:val="20"/>
              </w:rPr>
              <w:t>Господ</w:t>
            </w:r>
            <w:proofErr w:type="spellEnd"/>
            <w:r w:rsidRPr="00547992">
              <w:rPr>
                <w:rFonts w:ascii="Verdana" w:hAnsi="Verdana"/>
                <w:color w:val="1F497D"/>
                <w:sz w:val="20"/>
                <w:szCs w:val="20"/>
              </w:rPr>
              <w:t xml:space="preserve"> </w:t>
            </w:r>
            <w:proofErr w:type="spellStart"/>
            <w:r w:rsidRPr="00547992">
              <w:rPr>
                <w:rFonts w:ascii="Verdana" w:hAnsi="Verdana"/>
                <w:color w:val="1F497D"/>
                <w:sz w:val="20"/>
                <w:szCs w:val="20"/>
              </w:rPr>
              <w:t>Иисус</w:t>
            </w:r>
            <w:proofErr w:type="spellEnd"/>
            <w:r w:rsidRPr="00547992">
              <w:rPr>
                <w:rFonts w:ascii="Verdana" w:hAnsi="Verdana"/>
                <w:color w:val="1F497D"/>
                <w:sz w:val="20"/>
                <w:szCs w:val="20"/>
              </w:rPr>
              <w:t xml:space="preserve"> </w:t>
            </w:r>
            <w:proofErr w:type="spellStart"/>
            <w:r w:rsidRPr="00547992">
              <w:rPr>
                <w:rFonts w:ascii="Verdana" w:hAnsi="Verdana"/>
                <w:color w:val="1F497D"/>
                <w:sz w:val="20"/>
                <w:szCs w:val="20"/>
              </w:rPr>
              <w:t>Христос</w:t>
            </w:r>
            <w:proofErr w:type="spellEnd"/>
          </w:p>
          <w:p w:rsidR="003E0BF2" w:rsidRPr="00547992" w:rsidRDefault="003E0BF2" w:rsidP="003E0BF2">
            <w:pPr>
              <w:numPr>
                <w:ilvl w:val="0"/>
                <w:numId w:val="23"/>
              </w:numPr>
              <w:spacing w:line="276" w:lineRule="auto"/>
              <w:jc w:val="left"/>
              <w:rPr>
                <w:rFonts w:ascii="Verdana" w:hAnsi="Verdana"/>
                <w:b/>
                <w:bCs/>
                <w:color w:val="1F497D"/>
                <w:sz w:val="20"/>
                <w:szCs w:val="20"/>
              </w:rPr>
            </w:pPr>
            <w:r w:rsidRPr="00547992">
              <w:rPr>
                <w:rFonts w:ascii="Verdana" w:hAnsi="Verdana"/>
                <w:b/>
                <w:color w:val="1F497D"/>
                <w:sz w:val="20"/>
                <w:szCs w:val="20"/>
              </w:rPr>
              <w:t xml:space="preserve">Тел </w:t>
            </w:r>
            <w:proofErr w:type="spellStart"/>
            <w:r w:rsidRPr="00547992">
              <w:rPr>
                <w:rFonts w:ascii="Verdana" w:hAnsi="Verdana"/>
                <w:b/>
                <w:color w:val="1F497D"/>
                <w:sz w:val="20"/>
                <w:szCs w:val="20"/>
              </w:rPr>
              <w:t>Авив</w:t>
            </w:r>
            <w:proofErr w:type="spellEnd"/>
            <w:r w:rsidRPr="00547992">
              <w:rPr>
                <w:rFonts w:ascii="Verdana" w:hAnsi="Verdana"/>
                <w:color w:val="1F497D"/>
                <w:sz w:val="20"/>
                <w:szCs w:val="20"/>
              </w:rPr>
              <w:t xml:space="preserve"> – панорамна обиколка</w:t>
            </w:r>
          </w:p>
          <w:p w:rsidR="003E0BF2" w:rsidRPr="00547992" w:rsidRDefault="003E0BF2" w:rsidP="003E0BF2">
            <w:pPr>
              <w:numPr>
                <w:ilvl w:val="0"/>
                <w:numId w:val="23"/>
              </w:numPr>
              <w:spacing w:line="276" w:lineRule="auto"/>
              <w:jc w:val="left"/>
              <w:rPr>
                <w:rFonts w:ascii="Verdana" w:hAnsi="Verdana"/>
                <w:b/>
                <w:bCs/>
                <w:color w:val="1F497D"/>
                <w:sz w:val="20"/>
                <w:szCs w:val="20"/>
              </w:rPr>
            </w:pPr>
            <w:proofErr w:type="spellStart"/>
            <w:r w:rsidRPr="00547992">
              <w:rPr>
                <w:rFonts w:ascii="Verdana" w:hAnsi="Verdana"/>
                <w:b/>
                <w:color w:val="1F497D"/>
                <w:sz w:val="20"/>
                <w:szCs w:val="20"/>
              </w:rPr>
              <w:t>Яфо</w:t>
            </w:r>
            <w:proofErr w:type="spellEnd"/>
            <w:r w:rsidRPr="00547992">
              <w:rPr>
                <w:rFonts w:ascii="Verdana" w:hAnsi="Verdana"/>
                <w:b/>
                <w:color w:val="1F497D"/>
                <w:sz w:val="20"/>
                <w:szCs w:val="20"/>
              </w:rPr>
              <w:t xml:space="preserve"> </w:t>
            </w:r>
          </w:p>
          <w:p w:rsidR="003E0BF2" w:rsidRPr="00547992" w:rsidRDefault="003E0BF2" w:rsidP="003E0BF2">
            <w:pPr>
              <w:numPr>
                <w:ilvl w:val="0"/>
                <w:numId w:val="23"/>
              </w:numPr>
              <w:spacing w:line="276" w:lineRule="auto"/>
              <w:jc w:val="left"/>
              <w:rPr>
                <w:rFonts w:ascii="Verdana" w:hAnsi="Verdana"/>
                <w:b/>
                <w:bCs/>
                <w:color w:val="1F497D"/>
                <w:sz w:val="20"/>
                <w:szCs w:val="20"/>
              </w:rPr>
            </w:pPr>
            <w:proofErr w:type="spellStart"/>
            <w:r w:rsidRPr="00547992">
              <w:rPr>
                <w:rFonts w:ascii="Verdana" w:hAnsi="Verdana"/>
                <w:b/>
                <w:color w:val="1F497D"/>
                <w:sz w:val="20"/>
                <w:szCs w:val="20"/>
              </w:rPr>
              <w:t>Лод</w:t>
            </w:r>
            <w:proofErr w:type="spellEnd"/>
            <w:r w:rsidRPr="00547992">
              <w:rPr>
                <w:rFonts w:ascii="Verdana" w:hAnsi="Verdana"/>
                <w:color w:val="1F497D"/>
                <w:sz w:val="20"/>
                <w:szCs w:val="20"/>
              </w:rPr>
              <w:t xml:space="preserve"> - </w:t>
            </w:r>
            <w:proofErr w:type="spellStart"/>
            <w:r w:rsidRPr="00547992">
              <w:rPr>
                <w:rFonts w:ascii="Verdana" w:hAnsi="Verdana"/>
                <w:color w:val="1F497D"/>
                <w:sz w:val="20"/>
                <w:szCs w:val="20"/>
              </w:rPr>
              <w:t>църквата</w:t>
            </w:r>
            <w:proofErr w:type="spellEnd"/>
            <w:r w:rsidRPr="00547992">
              <w:rPr>
                <w:rFonts w:ascii="Verdana" w:hAnsi="Verdana"/>
                <w:color w:val="1F497D"/>
                <w:sz w:val="20"/>
                <w:szCs w:val="20"/>
              </w:rPr>
              <w:t xml:space="preserve"> с </w:t>
            </w:r>
            <w:proofErr w:type="spellStart"/>
            <w:r w:rsidRPr="00547992">
              <w:rPr>
                <w:rFonts w:ascii="Verdana" w:hAnsi="Verdana"/>
                <w:color w:val="1F497D"/>
                <w:sz w:val="20"/>
                <w:szCs w:val="20"/>
              </w:rPr>
              <w:t>гроба</w:t>
            </w:r>
            <w:proofErr w:type="spellEnd"/>
            <w:r w:rsidRPr="00547992">
              <w:rPr>
                <w:rFonts w:ascii="Verdana" w:hAnsi="Verdana"/>
                <w:color w:val="1F497D"/>
                <w:sz w:val="20"/>
                <w:szCs w:val="20"/>
              </w:rPr>
              <w:t xml:space="preserve"> на </w:t>
            </w:r>
            <w:proofErr w:type="spellStart"/>
            <w:r w:rsidRPr="00547992">
              <w:rPr>
                <w:rFonts w:ascii="Verdana" w:hAnsi="Verdana"/>
                <w:color w:val="1F497D"/>
                <w:sz w:val="20"/>
                <w:szCs w:val="20"/>
              </w:rPr>
              <w:t>Свети</w:t>
            </w:r>
            <w:proofErr w:type="spellEnd"/>
            <w:r w:rsidRPr="00547992">
              <w:rPr>
                <w:rFonts w:ascii="Verdana" w:hAnsi="Verdana"/>
                <w:color w:val="1F497D"/>
                <w:sz w:val="20"/>
                <w:szCs w:val="20"/>
              </w:rPr>
              <w:t xml:space="preserve"> Георги </w:t>
            </w:r>
          </w:p>
          <w:p w:rsidR="003E0BF2" w:rsidRPr="00547992" w:rsidRDefault="003E0BF2" w:rsidP="003E0BF2">
            <w:pPr>
              <w:numPr>
                <w:ilvl w:val="0"/>
                <w:numId w:val="23"/>
              </w:numPr>
              <w:spacing w:line="276" w:lineRule="auto"/>
              <w:jc w:val="left"/>
              <w:rPr>
                <w:rFonts w:ascii="Verdana" w:hAnsi="Verdana"/>
                <w:b/>
                <w:bCs/>
                <w:color w:val="1F497D"/>
                <w:sz w:val="20"/>
                <w:szCs w:val="20"/>
              </w:rPr>
            </w:pPr>
            <w:proofErr w:type="spellStart"/>
            <w:r w:rsidRPr="00547992">
              <w:rPr>
                <w:rFonts w:ascii="Verdana" w:hAnsi="Verdana"/>
                <w:b/>
                <w:color w:val="1F497D"/>
                <w:sz w:val="20"/>
                <w:szCs w:val="20"/>
              </w:rPr>
              <w:t>Йерихон</w:t>
            </w:r>
            <w:proofErr w:type="spellEnd"/>
            <w:r w:rsidRPr="00547992">
              <w:rPr>
                <w:rFonts w:ascii="Verdana" w:hAnsi="Verdana"/>
                <w:b/>
                <w:color w:val="1F497D"/>
                <w:sz w:val="20"/>
                <w:szCs w:val="20"/>
              </w:rPr>
              <w:t xml:space="preserve"> - </w:t>
            </w:r>
            <w:proofErr w:type="spellStart"/>
            <w:r w:rsidRPr="00547992">
              <w:rPr>
                <w:rFonts w:ascii="Verdana" w:hAnsi="Verdana"/>
                <w:color w:val="1F497D"/>
                <w:sz w:val="20"/>
                <w:szCs w:val="20"/>
              </w:rPr>
              <w:t>Манастира</w:t>
            </w:r>
            <w:proofErr w:type="spellEnd"/>
            <w:r w:rsidRPr="00547992">
              <w:rPr>
                <w:rFonts w:ascii="Verdana" w:hAnsi="Verdana"/>
                <w:color w:val="1F497D"/>
                <w:sz w:val="20"/>
                <w:szCs w:val="20"/>
              </w:rPr>
              <w:t xml:space="preserve"> на </w:t>
            </w:r>
            <w:proofErr w:type="spellStart"/>
            <w:r w:rsidRPr="00547992">
              <w:rPr>
                <w:rFonts w:ascii="Verdana" w:hAnsi="Verdana"/>
                <w:color w:val="1F497D"/>
                <w:sz w:val="20"/>
                <w:szCs w:val="20"/>
              </w:rPr>
              <w:t>изкушенията</w:t>
            </w:r>
            <w:proofErr w:type="spellEnd"/>
          </w:p>
          <w:p w:rsidR="003E0BF2" w:rsidRPr="00547992" w:rsidRDefault="003E0BF2" w:rsidP="003E0BF2">
            <w:pPr>
              <w:numPr>
                <w:ilvl w:val="0"/>
                <w:numId w:val="23"/>
              </w:numPr>
              <w:spacing w:line="276" w:lineRule="auto"/>
              <w:jc w:val="left"/>
              <w:rPr>
                <w:rFonts w:ascii="Verdana" w:hAnsi="Verdana"/>
                <w:b/>
                <w:bCs/>
                <w:color w:val="1F497D"/>
                <w:sz w:val="20"/>
                <w:szCs w:val="20"/>
              </w:rPr>
            </w:pPr>
            <w:proofErr w:type="spellStart"/>
            <w:r w:rsidRPr="00547992">
              <w:rPr>
                <w:rFonts w:ascii="Verdana" w:hAnsi="Verdana"/>
                <w:b/>
                <w:color w:val="1F497D"/>
                <w:sz w:val="20"/>
                <w:szCs w:val="20"/>
              </w:rPr>
              <w:t>Каср</w:t>
            </w:r>
            <w:proofErr w:type="spellEnd"/>
            <w:r w:rsidRPr="00547992">
              <w:rPr>
                <w:rFonts w:ascii="Verdana" w:hAnsi="Verdana"/>
                <w:b/>
                <w:color w:val="1F497D"/>
                <w:sz w:val="20"/>
                <w:szCs w:val="20"/>
              </w:rPr>
              <w:t xml:space="preserve"> </w:t>
            </w:r>
            <w:proofErr w:type="spellStart"/>
            <w:r w:rsidRPr="00547992">
              <w:rPr>
                <w:rFonts w:ascii="Verdana" w:hAnsi="Verdana"/>
                <w:b/>
                <w:color w:val="1F497D"/>
                <w:sz w:val="20"/>
                <w:szCs w:val="20"/>
              </w:rPr>
              <w:t>ал</w:t>
            </w:r>
            <w:proofErr w:type="spellEnd"/>
            <w:r w:rsidRPr="00547992">
              <w:rPr>
                <w:rFonts w:ascii="Verdana" w:hAnsi="Verdana"/>
                <w:b/>
                <w:color w:val="1F497D"/>
                <w:sz w:val="20"/>
                <w:szCs w:val="20"/>
              </w:rPr>
              <w:t xml:space="preserve"> </w:t>
            </w:r>
            <w:proofErr w:type="spellStart"/>
            <w:r w:rsidRPr="00547992">
              <w:rPr>
                <w:rFonts w:ascii="Verdana" w:hAnsi="Verdana"/>
                <w:b/>
                <w:color w:val="1F497D"/>
                <w:sz w:val="20"/>
                <w:szCs w:val="20"/>
              </w:rPr>
              <w:t>Яхуд</w:t>
            </w:r>
            <w:proofErr w:type="spellEnd"/>
            <w:r w:rsidRPr="00547992">
              <w:rPr>
                <w:rFonts w:ascii="Verdana" w:hAnsi="Verdana"/>
                <w:b/>
                <w:color w:val="1F497D"/>
                <w:sz w:val="20"/>
                <w:szCs w:val="20"/>
              </w:rPr>
              <w:t xml:space="preserve"> - </w:t>
            </w:r>
            <w:proofErr w:type="spellStart"/>
            <w:r w:rsidRPr="00547992">
              <w:rPr>
                <w:rFonts w:ascii="Verdana" w:hAnsi="Verdana"/>
                <w:iCs/>
                <w:color w:val="1F497D"/>
                <w:sz w:val="20"/>
                <w:szCs w:val="20"/>
              </w:rPr>
              <w:t>място</w:t>
            </w:r>
            <w:proofErr w:type="spellEnd"/>
            <w:r w:rsidRPr="00547992">
              <w:rPr>
                <w:rFonts w:ascii="Verdana" w:hAnsi="Verdana"/>
                <w:iCs/>
                <w:color w:val="1F497D"/>
                <w:sz w:val="20"/>
                <w:szCs w:val="20"/>
              </w:rPr>
              <w:t xml:space="preserve"> на </w:t>
            </w:r>
            <w:proofErr w:type="spellStart"/>
            <w:r w:rsidRPr="00547992">
              <w:rPr>
                <w:rFonts w:ascii="Verdana" w:hAnsi="Verdana"/>
                <w:iCs/>
                <w:color w:val="1F497D"/>
                <w:sz w:val="20"/>
                <w:szCs w:val="20"/>
              </w:rPr>
              <w:t>Кръщението</w:t>
            </w:r>
            <w:proofErr w:type="spellEnd"/>
            <w:r w:rsidRPr="00547992">
              <w:rPr>
                <w:rFonts w:ascii="Verdana" w:hAnsi="Verdana"/>
                <w:iCs/>
                <w:color w:val="1F497D"/>
                <w:sz w:val="20"/>
                <w:szCs w:val="20"/>
              </w:rPr>
              <w:t xml:space="preserve"> </w:t>
            </w:r>
            <w:proofErr w:type="spellStart"/>
            <w:r w:rsidRPr="00547992">
              <w:rPr>
                <w:rFonts w:ascii="Verdana" w:hAnsi="Verdana"/>
                <w:iCs/>
                <w:color w:val="1F497D"/>
                <w:sz w:val="20"/>
                <w:szCs w:val="20"/>
              </w:rPr>
              <w:t>Христово</w:t>
            </w:r>
            <w:proofErr w:type="spellEnd"/>
          </w:p>
          <w:p w:rsidR="003E0BF2" w:rsidRPr="00547992" w:rsidRDefault="003E0BF2" w:rsidP="003E0BF2">
            <w:pPr>
              <w:numPr>
                <w:ilvl w:val="0"/>
                <w:numId w:val="23"/>
              </w:numPr>
              <w:spacing w:line="276" w:lineRule="auto"/>
              <w:jc w:val="left"/>
              <w:rPr>
                <w:rFonts w:ascii="Verdana" w:hAnsi="Verdana"/>
                <w:b/>
                <w:bCs/>
                <w:color w:val="1F497D"/>
                <w:sz w:val="20"/>
                <w:szCs w:val="20"/>
              </w:rPr>
            </w:pPr>
            <w:proofErr w:type="spellStart"/>
            <w:r w:rsidRPr="00547992">
              <w:rPr>
                <w:rFonts w:ascii="Verdana" w:hAnsi="Verdana"/>
                <w:b/>
                <w:color w:val="1F497D"/>
                <w:sz w:val="20"/>
                <w:szCs w:val="20"/>
              </w:rPr>
              <w:t>Небо</w:t>
            </w:r>
            <w:proofErr w:type="spellEnd"/>
            <w:r w:rsidRPr="00547992">
              <w:rPr>
                <w:rFonts w:ascii="Verdana" w:hAnsi="Verdana"/>
                <w:b/>
                <w:color w:val="1F497D"/>
                <w:sz w:val="20"/>
                <w:szCs w:val="20"/>
              </w:rPr>
              <w:t xml:space="preserve"> - </w:t>
            </w:r>
            <w:proofErr w:type="spellStart"/>
            <w:r w:rsidRPr="00547992">
              <w:rPr>
                <w:rFonts w:ascii="Verdana" w:hAnsi="Verdana"/>
                <w:bCs/>
                <w:color w:val="1F497D"/>
                <w:sz w:val="20"/>
                <w:szCs w:val="20"/>
              </w:rPr>
              <w:t>мястото</w:t>
            </w:r>
            <w:proofErr w:type="spellEnd"/>
            <w:r w:rsidRPr="00547992">
              <w:rPr>
                <w:rFonts w:ascii="Verdana" w:hAnsi="Verdana"/>
                <w:bCs/>
                <w:color w:val="1F497D"/>
                <w:sz w:val="20"/>
                <w:szCs w:val="20"/>
              </w:rPr>
              <w:t xml:space="preserve">, на </w:t>
            </w:r>
            <w:proofErr w:type="spellStart"/>
            <w:r w:rsidRPr="00547992">
              <w:rPr>
                <w:rFonts w:ascii="Verdana" w:hAnsi="Verdana"/>
                <w:bCs/>
                <w:color w:val="1F497D"/>
                <w:sz w:val="20"/>
                <w:szCs w:val="20"/>
              </w:rPr>
              <w:t>което</w:t>
            </w:r>
            <w:proofErr w:type="spellEnd"/>
            <w:r w:rsidRPr="00547992">
              <w:rPr>
                <w:rFonts w:ascii="Verdana" w:hAnsi="Verdana"/>
                <w:bCs/>
                <w:color w:val="1F497D"/>
                <w:sz w:val="20"/>
                <w:szCs w:val="20"/>
              </w:rPr>
              <w:t xml:space="preserve"> </w:t>
            </w:r>
            <w:proofErr w:type="spellStart"/>
            <w:r w:rsidRPr="00547992">
              <w:rPr>
                <w:rFonts w:ascii="Verdana" w:hAnsi="Verdana"/>
                <w:bCs/>
                <w:color w:val="1F497D"/>
                <w:sz w:val="20"/>
                <w:szCs w:val="20"/>
              </w:rPr>
              <w:t>Моисей</w:t>
            </w:r>
            <w:proofErr w:type="spellEnd"/>
            <w:r w:rsidRPr="00547992">
              <w:rPr>
                <w:rFonts w:ascii="Verdana" w:hAnsi="Verdana"/>
                <w:bCs/>
                <w:color w:val="1F497D"/>
                <w:sz w:val="20"/>
                <w:szCs w:val="20"/>
              </w:rPr>
              <w:t xml:space="preserve"> </w:t>
            </w:r>
            <w:proofErr w:type="spellStart"/>
            <w:r w:rsidRPr="00547992">
              <w:rPr>
                <w:rFonts w:ascii="Verdana" w:hAnsi="Verdana"/>
                <w:bCs/>
                <w:color w:val="1F497D"/>
                <w:sz w:val="20"/>
                <w:szCs w:val="20"/>
              </w:rPr>
              <w:t>се</w:t>
            </w:r>
            <w:proofErr w:type="spellEnd"/>
            <w:r w:rsidRPr="00547992">
              <w:rPr>
                <w:rFonts w:ascii="Verdana" w:hAnsi="Verdana"/>
                <w:bCs/>
                <w:color w:val="1F497D"/>
                <w:sz w:val="20"/>
                <w:szCs w:val="20"/>
              </w:rPr>
              <w:t xml:space="preserve"> </w:t>
            </w:r>
            <w:proofErr w:type="spellStart"/>
            <w:r w:rsidRPr="00547992">
              <w:rPr>
                <w:rFonts w:ascii="Verdana" w:hAnsi="Verdana"/>
                <w:bCs/>
                <w:color w:val="1F497D"/>
                <w:sz w:val="20"/>
                <w:szCs w:val="20"/>
              </w:rPr>
              <w:t>изкачва</w:t>
            </w:r>
            <w:proofErr w:type="spellEnd"/>
            <w:r w:rsidRPr="00547992">
              <w:rPr>
                <w:rFonts w:ascii="Verdana" w:hAnsi="Verdana"/>
                <w:bCs/>
                <w:color w:val="1F497D"/>
                <w:sz w:val="20"/>
                <w:szCs w:val="20"/>
              </w:rPr>
              <w:t xml:space="preserve">, за </w:t>
            </w:r>
            <w:proofErr w:type="spellStart"/>
            <w:r w:rsidRPr="00547992">
              <w:rPr>
                <w:rFonts w:ascii="Verdana" w:hAnsi="Verdana"/>
                <w:bCs/>
                <w:color w:val="1F497D"/>
                <w:sz w:val="20"/>
                <w:szCs w:val="20"/>
              </w:rPr>
              <w:t>да</w:t>
            </w:r>
            <w:proofErr w:type="spellEnd"/>
            <w:r w:rsidRPr="00547992">
              <w:rPr>
                <w:rFonts w:ascii="Verdana" w:hAnsi="Verdana"/>
                <w:bCs/>
                <w:color w:val="1F497D"/>
                <w:sz w:val="20"/>
                <w:szCs w:val="20"/>
              </w:rPr>
              <w:t xml:space="preserve"> </w:t>
            </w:r>
            <w:proofErr w:type="spellStart"/>
            <w:r w:rsidRPr="00547992">
              <w:rPr>
                <w:rFonts w:ascii="Verdana" w:hAnsi="Verdana"/>
                <w:bCs/>
                <w:color w:val="1F497D"/>
                <w:sz w:val="20"/>
                <w:szCs w:val="20"/>
              </w:rPr>
              <w:t>види</w:t>
            </w:r>
            <w:proofErr w:type="spellEnd"/>
            <w:r w:rsidRPr="00547992">
              <w:rPr>
                <w:rFonts w:ascii="Verdana" w:hAnsi="Verdana"/>
                <w:bCs/>
                <w:color w:val="1F497D"/>
                <w:sz w:val="20"/>
                <w:szCs w:val="20"/>
              </w:rPr>
              <w:t xml:space="preserve"> за </w:t>
            </w:r>
            <w:proofErr w:type="spellStart"/>
            <w:r w:rsidRPr="00547992">
              <w:rPr>
                <w:rFonts w:ascii="Verdana" w:hAnsi="Verdana"/>
                <w:bCs/>
                <w:color w:val="1F497D"/>
                <w:sz w:val="20"/>
                <w:szCs w:val="20"/>
              </w:rPr>
              <w:t>първи</w:t>
            </w:r>
            <w:proofErr w:type="spellEnd"/>
            <w:r w:rsidRPr="00547992">
              <w:rPr>
                <w:rFonts w:ascii="Verdana" w:hAnsi="Verdana"/>
                <w:bCs/>
                <w:color w:val="1F497D"/>
                <w:sz w:val="20"/>
                <w:szCs w:val="20"/>
              </w:rPr>
              <w:t xml:space="preserve"> </w:t>
            </w:r>
            <w:proofErr w:type="spellStart"/>
            <w:r w:rsidRPr="00547992">
              <w:rPr>
                <w:rFonts w:ascii="Verdana" w:hAnsi="Verdana"/>
                <w:bCs/>
                <w:color w:val="1F497D"/>
                <w:sz w:val="20"/>
                <w:szCs w:val="20"/>
              </w:rPr>
              <w:t>път</w:t>
            </w:r>
            <w:proofErr w:type="spellEnd"/>
            <w:r w:rsidRPr="00547992">
              <w:rPr>
                <w:rFonts w:ascii="Verdana" w:hAnsi="Verdana"/>
                <w:bCs/>
                <w:color w:val="1F497D"/>
                <w:sz w:val="20"/>
                <w:szCs w:val="20"/>
              </w:rPr>
              <w:t xml:space="preserve"> с </w:t>
            </w:r>
            <w:proofErr w:type="spellStart"/>
            <w:r w:rsidRPr="00547992">
              <w:rPr>
                <w:rFonts w:ascii="Verdana" w:hAnsi="Verdana"/>
                <w:bCs/>
                <w:color w:val="1F497D"/>
                <w:sz w:val="20"/>
                <w:szCs w:val="20"/>
              </w:rPr>
              <w:t>очите</w:t>
            </w:r>
            <w:proofErr w:type="spellEnd"/>
            <w:r w:rsidRPr="00547992">
              <w:rPr>
                <w:rFonts w:ascii="Verdana" w:hAnsi="Verdana"/>
                <w:bCs/>
                <w:color w:val="1F497D"/>
                <w:sz w:val="20"/>
                <w:szCs w:val="20"/>
              </w:rPr>
              <w:t xml:space="preserve"> </w:t>
            </w:r>
            <w:proofErr w:type="spellStart"/>
            <w:r w:rsidRPr="00547992">
              <w:rPr>
                <w:rFonts w:ascii="Verdana" w:hAnsi="Verdana"/>
                <w:bCs/>
                <w:color w:val="1F497D"/>
                <w:sz w:val="20"/>
                <w:szCs w:val="20"/>
              </w:rPr>
              <w:t>си</w:t>
            </w:r>
            <w:proofErr w:type="spellEnd"/>
            <w:r w:rsidRPr="00547992">
              <w:rPr>
                <w:rFonts w:ascii="Verdana" w:hAnsi="Verdana"/>
                <w:bCs/>
                <w:color w:val="1F497D"/>
                <w:sz w:val="20"/>
                <w:szCs w:val="20"/>
              </w:rPr>
              <w:t xml:space="preserve"> </w:t>
            </w:r>
            <w:proofErr w:type="spellStart"/>
            <w:r w:rsidRPr="00547992">
              <w:rPr>
                <w:rFonts w:ascii="Verdana" w:hAnsi="Verdana"/>
                <w:bCs/>
                <w:color w:val="1F497D"/>
                <w:sz w:val="20"/>
                <w:szCs w:val="20"/>
              </w:rPr>
              <w:t>Обетованата</w:t>
            </w:r>
            <w:proofErr w:type="spellEnd"/>
            <w:r w:rsidRPr="00547992">
              <w:rPr>
                <w:rFonts w:ascii="Verdana" w:hAnsi="Verdana"/>
                <w:bCs/>
                <w:color w:val="1F497D"/>
                <w:sz w:val="20"/>
                <w:szCs w:val="20"/>
              </w:rPr>
              <w:t xml:space="preserve"> </w:t>
            </w:r>
            <w:proofErr w:type="spellStart"/>
            <w:r w:rsidRPr="00547992">
              <w:rPr>
                <w:rFonts w:ascii="Verdana" w:hAnsi="Verdana"/>
                <w:bCs/>
                <w:color w:val="1F497D"/>
                <w:sz w:val="20"/>
                <w:szCs w:val="20"/>
              </w:rPr>
              <w:t>земя</w:t>
            </w:r>
            <w:proofErr w:type="spellEnd"/>
          </w:p>
          <w:p w:rsidR="003E0BF2" w:rsidRPr="00547992" w:rsidRDefault="003E0BF2" w:rsidP="003E0BF2">
            <w:pPr>
              <w:numPr>
                <w:ilvl w:val="0"/>
                <w:numId w:val="23"/>
              </w:numPr>
              <w:spacing w:line="276" w:lineRule="auto"/>
              <w:jc w:val="left"/>
              <w:rPr>
                <w:rFonts w:ascii="Verdana" w:hAnsi="Verdana"/>
                <w:b/>
                <w:bCs/>
                <w:color w:val="1F497D"/>
                <w:sz w:val="20"/>
                <w:szCs w:val="20"/>
              </w:rPr>
            </w:pPr>
            <w:proofErr w:type="spellStart"/>
            <w:r w:rsidRPr="00547992">
              <w:rPr>
                <w:rFonts w:ascii="Verdana" w:hAnsi="Verdana"/>
                <w:b/>
                <w:bCs/>
                <w:color w:val="1F497D"/>
                <w:sz w:val="20"/>
                <w:szCs w:val="20"/>
              </w:rPr>
              <w:t>Мадаба</w:t>
            </w:r>
            <w:proofErr w:type="spellEnd"/>
            <w:r w:rsidRPr="00547992">
              <w:rPr>
                <w:rFonts w:ascii="Verdana" w:hAnsi="Verdana"/>
                <w:b/>
                <w:bCs/>
                <w:color w:val="1F497D"/>
                <w:sz w:val="20"/>
                <w:szCs w:val="20"/>
              </w:rPr>
              <w:t xml:space="preserve"> - </w:t>
            </w:r>
            <w:proofErr w:type="spellStart"/>
            <w:r w:rsidRPr="00547992">
              <w:rPr>
                <w:rFonts w:ascii="Verdana" w:hAnsi="Verdana"/>
                <w:bCs/>
                <w:color w:val="1F497D"/>
                <w:sz w:val="20"/>
                <w:szCs w:val="20"/>
              </w:rPr>
              <w:t>църква</w:t>
            </w:r>
            <w:proofErr w:type="spellEnd"/>
            <w:r w:rsidRPr="00547992">
              <w:rPr>
                <w:rFonts w:ascii="Verdana" w:hAnsi="Verdana"/>
                <w:bCs/>
                <w:color w:val="1F497D"/>
                <w:sz w:val="20"/>
                <w:szCs w:val="20"/>
              </w:rPr>
              <w:t xml:space="preserve"> </w:t>
            </w:r>
            <w:r w:rsidR="005E33C6" w:rsidRPr="00547992">
              <w:rPr>
                <w:rFonts w:ascii="Verdana" w:hAnsi="Verdana"/>
                <w:color w:val="1F497D"/>
                <w:sz w:val="20"/>
                <w:szCs w:val="20"/>
              </w:rPr>
              <w:t>„</w:t>
            </w:r>
            <w:proofErr w:type="spellStart"/>
            <w:r w:rsidRPr="00547992">
              <w:rPr>
                <w:rFonts w:ascii="Verdana" w:hAnsi="Verdana"/>
                <w:bCs/>
                <w:color w:val="1F497D"/>
                <w:sz w:val="20"/>
                <w:szCs w:val="20"/>
              </w:rPr>
              <w:t>Свети</w:t>
            </w:r>
            <w:proofErr w:type="spellEnd"/>
            <w:r w:rsidRPr="00547992">
              <w:rPr>
                <w:rFonts w:ascii="Verdana" w:hAnsi="Verdana"/>
                <w:bCs/>
                <w:color w:val="1F497D"/>
                <w:sz w:val="20"/>
                <w:szCs w:val="20"/>
              </w:rPr>
              <w:t xml:space="preserve"> </w:t>
            </w:r>
            <w:proofErr w:type="spellStart"/>
            <w:r w:rsidRPr="00547992">
              <w:rPr>
                <w:rFonts w:ascii="Verdana" w:hAnsi="Verdana"/>
                <w:bCs/>
                <w:color w:val="1F497D"/>
                <w:sz w:val="20"/>
                <w:szCs w:val="20"/>
              </w:rPr>
              <w:t>Георги</w:t>
            </w:r>
            <w:proofErr w:type="spellEnd"/>
            <w:r w:rsidRPr="00547992">
              <w:rPr>
                <w:rFonts w:ascii="Verdana" w:hAnsi="Verdana"/>
                <w:bCs/>
                <w:color w:val="1F497D"/>
                <w:sz w:val="20"/>
                <w:szCs w:val="20"/>
              </w:rPr>
              <w:t xml:space="preserve">”, </w:t>
            </w:r>
            <w:proofErr w:type="spellStart"/>
            <w:r w:rsidRPr="00547992">
              <w:rPr>
                <w:rFonts w:ascii="Verdana" w:hAnsi="Verdana"/>
                <w:bCs/>
                <w:color w:val="1F497D"/>
                <w:sz w:val="20"/>
                <w:szCs w:val="20"/>
              </w:rPr>
              <w:t>известна</w:t>
            </w:r>
            <w:proofErr w:type="spellEnd"/>
            <w:r w:rsidRPr="00547992">
              <w:rPr>
                <w:rFonts w:ascii="Verdana" w:hAnsi="Verdana"/>
                <w:bCs/>
                <w:color w:val="1F497D"/>
                <w:sz w:val="20"/>
                <w:szCs w:val="20"/>
              </w:rPr>
              <w:t xml:space="preserve"> с </w:t>
            </w:r>
            <w:proofErr w:type="spellStart"/>
            <w:r w:rsidRPr="00547992">
              <w:rPr>
                <w:rFonts w:ascii="Verdana" w:hAnsi="Verdana"/>
                <w:bCs/>
                <w:color w:val="1F497D"/>
                <w:sz w:val="20"/>
                <w:szCs w:val="20"/>
              </w:rPr>
              <w:t>уникалната</w:t>
            </w:r>
            <w:proofErr w:type="spellEnd"/>
            <w:r w:rsidRPr="00547992">
              <w:rPr>
                <w:rFonts w:ascii="Verdana" w:hAnsi="Verdana"/>
                <w:bCs/>
                <w:color w:val="1F497D"/>
                <w:sz w:val="20"/>
                <w:szCs w:val="20"/>
              </w:rPr>
              <w:t xml:space="preserve"> </w:t>
            </w:r>
            <w:proofErr w:type="spellStart"/>
            <w:r w:rsidRPr="00547992">
              <w:rPr>
                <w:rFonts w:ascii="Verdana" w:hAnsi="Verdana"/>
                <w:bCs/>
                <w:color w:val="1F497D"/>
                <w:sz w:val="20"/>
                <w:szCs w:val="20"/>
              </w:rPr>
              <w:t>си</w:t>
            </w:r>
            <w:proofErr w:type="spellEnd"/>
            <w:r w:rsidRPr="00547992">
              <w:rPr>
                <w:rFonts w:ascii="Verdana" w:hAnsi="Verdana"/>
                <w:bCs/>
                <w:color w:val="1F497D"/>
                <w:sz w:val="20"/>
                <w:szCs w:val="20"/>
              </w:rPr>
              <w:t xml:space="preserve"> </w:t>
            </w:r>
            <w:proofErr w:type="spellStart"/>
            <w:r w:rsidRPr="00547992">
              <w:rPr>
                <w:rFonts w:ascii="Verdana" w:hAnsi="Verdana"/>
                <w:bCs/>
                <w:color w:val="1F497D"/>
                <w:sz w:val="20"/>
                <w:szCs w:val="20"/>
              </w:rPr>
              <w:t>мозайка</w:t>
            </w:r>
            <w:proofErr w:type="spellEnd"/>
          </w:p>
          <w:p w:rsidR="003E0BF2" w:rsidRPr="00547992" w:rsidRDefault="003E0BF2" w:rsidP="003E0BF2">
            <w:pPr>
              <w:numPr>
                <w:ilvl w:val="0"/>
                <w:numId w:val="23"/>
              </w:numPr>
              <w:spacing w:line="276" w:lineRule="auto"/>
              <w:jc w:val="left"/>
              <w:rPr>
                <w:rFonts w:ascii="Verdana" w:hAnsi="Verdana"/>
                <w:b/>
                <w:bCs/>
                <w:color w:val="1F497D"/>
                <w:sz w:val="20"/>
                <w:szCs w:val="20"/>
              </w:rPr>
            </w:pPr>
            <w:proofErr w:type="spellStart"/>
            <w:r w:rsidRPr="00547992">
              <w:rPr>
                <w:rFonts w:ascii="Verdana" w:hAnsi="Verdana"/>
                <w:b/>
                <w:color w:val="1F497D"/>
                <w:sz w:val="20"/>
                <w:szCs w:val="20"/>
              </w:rPr>
              <w:t>Петра</w:t>
            </w:r>
            <w:proofErr w:type="spellEnd"/>
            <w:r w:rsidRPr="00547992">
              <w:rPr>
                <w:rFonts w:ascii="Verdana" w:hAnsi="Verdana"/>
                <w:b/>
                <w:color w:val="1F497D"/>
                <w:sz w:val="20"/>
                <w:szCs w:val="20"/>
              </w:rPr>
              <w:t xml:space="preserve"> - </w:t>
            </w:r>
            <w:proofErr w:type="spellStart"/>
            <w:r w:rsidRPr="00547992">
              <w:rPr>
                <w:rFonts w:ascii="Verdana" w:hAnsi="Verdana"/>
                <w:bCs/>
                <w:color w:val="1F497D"/>
                <w:sz w:val="20"/>
                <w:szCs w:val="20"/>
              </w:rPr>
              <w:t>Каснех</w:t>
            </w:r>
            <w:proofErr w:type="spellEnd"/>
            <w:r w:rsidRPr="00547992">
              <w:rPr>
                <w:rFonts w:ascii="Verdana" w:hAnsi="Verdana"/>
                <w:bCs/>
                <w:color w:val="1F497D"/>
                <w:sz w:val="20"/>
                <w:szCs w:val="20"/>
              </w:rPr>
              <w:t xml:space="preserve"> </w:t>
            </w:r>
            <w:proofErr w:type="spellStart"/>
            <w:r w:rsidRPr="00547992">
              <w:rPr>
                <w:rFonts w:ascii="Verdana" w:hAnsi="Verdana"/>
                <w:bCs/>
                <w:color w:val="1F497D"/>
                <w:sz w:val="20"/>
                <w:szCs w:val="20"/>
              </w:rPr>
              <w:t>ал-Фарун</w:t>
            </w:r>
            <w:proofErr w:type="spellEnd"/>
            <w:r w:rsidRPr="00547992">
              <w:rPr>
                <w:rFonts w:ascii="Verdana" w:hAnsi="Verdana"/>
                <w:bCs/>
                <w:color w:val="1F497D"/>
                <w:sz w:val="20"/>
                <w:szCs w:val="20"/>
              </w:rPr>
              <w:t xml:space="preserve"> (</w:t>
            </w:r>
            <w:proofErr w:type="spellStart"/>
            <w:r w:rsidRPr="00547992">
              <w:rPr>
                <w:rFonts w:ascii="Verdana" w:hAnsi="Verdana"/>
                <w:bCs/>
                <w:color w:val="1F497D"/>
                <w:sz w:val="20"/>
                <w:szCs w:val="20"/>
              </w:rPr>
              <w:t>Съкровищницата</w:t>
            </w:r>
            <w:proofErr w:type="spellEnd"/>
            <w:r w:rsidRPr="00547992">
              <w:rPr>
                <w:rFonts w:ascii="Verdana" w:hAnsi="Verdana"/>
                <w:bCs/>
                <w:color w:val="1F497D"/>
                <w:sz w:val="20"/>
                <w:szCs w:val="20"/>
              </w:rPr>
              <w:t xml:space="preserve">), </w:t>
            </w:r>
            <w:proofErr w:type="spellStart"/>
            <w:r w:rsidRPr="00547992">
              <w:rPr>
                <w:rFonts w:ascii="Verdana" w:hAnsi="Verdana"/>
                <w:bCs/>
                <w:color w:val="1F497D"/>
                <w:sz w:val="20"/>
                <w:szCs w:val="20"/>
              </w:rPr>
              <w:t>многобройните</w:t>
            </w:r>
            <w:proofErr w:type="spellEnd"/>
            <w:r w:rsidRPr="00547992">
              <w:rPr>
                <w:rFonts w:ascii="Verdana" w:hAnsi="Verdana"/>
                <w:bCs/>
                <w:color w:val="1F497D"/>
                <w:sz w:val="20"/>
                <w:szCs w:val="20"/>
              </w:rPr>
              <w:t xml:space="preserve"> </w:t>
            </w:r>
            <w:proofErr w:type="spellStart"/>
            <w:r w:rsidRPr="00547992">
              <w:rPr>
                <w:rFonts w:ascii="Verdana" w:hAnsi="Verdana"/>
                <w:bCs/>
                <w:color w:val="1F497D"/>
                <w:sz w:val="20"/>
                <w:szCs w:val="20"/>
              </w:rPr>
              <w:t>скални</w:t>
            </w:r>
            <w:proofErr w:type="spellEnd"/>
            <w:r w:rsidRPr="00547992">
              <w:rPr>
                <w:rFonts w:ascii="Verdana" w:hAnsi="Verdana"/>
                <w:bCs/>
                <w:color w:val="1F497D"/>
                <w:sz w:val="20"/>
                <w:szCs w:val="20"/>
              </w:rPr>
              <w:t xml:space="preserve"> </w:t>
            </w:r>
            <w:proofErr w:type="spellStart"/>
            <w:r w:rsidRPr="00547992">
              <w:rPr>
                <w:rFonts w:ascii="Verdana" w:hAnsi="Verdana"/>
                <w:bCs/>
                <w:color w:val="1F497D"/>
                <w:sz w:val="20"/>
                <w:szCs w:val="20"/>
              </w:rPr>
              <w:t>гробници</w:t>
            </w:r>
            <w:proofErr w:type="spellEnd"/>
            <w:r w:rsidRPr="00547992">
              <w:rPr>
                <w:rFonts w:ascii="Verdana" w:hAnsi="Verdana"/>
                <w:bCs/>
                <w:color w:val="1F497D"/>
                <w:sz w:val="20"/>
                <w:szCs w:val="20"/>
              </w:rPr>
              <w:t xml:space="preserve">, </w:t>
            </w:r>
            <w:proofErr w:type="spellStart"/>
            <w:r w:rsidRPr="00547992">
              <w:rPr>
                <w:rFonts w:ascii="Verdana" w:hAnsi="Verdana"/>
                <w:bCs/>
                <w:color w:val="1F497D"/>
                <w:sz w:val="20"/>
                <w:szCs w:val="20"/>
              </w:rPr>
              <w:t>амфитеатърът</w:t>
            </w:r>
            <w:proofErr w:type="spellEnd"/>
            <w:r w:rsidRPr="00547992">
              <w:rPr>
                <w:rFonts w:ascii="Verdana" w:hAnsi="Verdana"/>
                <w:bCs/>
                <w:color w:val="1F497D"/>
                <w:sz w:val="20"/>
                <w:szCs w:val="20"/>
              </w:rPr>
              <w:t xml:space="preserve">, </w:t>
            </w:r>
            <w:proofErr w:type="spellStart"/>
            <w:r w:rsidRPr="00547992">
              <w:rPr>
                <w:rFonts w:ascii="Verdana" w:hAnsi="Verdana"/>
                <w:bCs/>
                <w:color w:val="1F497D"/>
                <w:sz w:val="20"/>
                <w:szCs w:val="20"/>
              </w:rPr>
              <w:t>триумфалната</w:t>
            </w:r>
            <w:proofErr w:type="spellEnd"/>
            <w:r w:rsidRPr="00547992">
              <w:rPr>
                <w:rFonts w:ascii="Verdana" w:hAnsi="Verdana"/>
                <w:bCs/>
                <w:color w:val="1F497D"/>
                <w:sz w:val="20"/>
                <w:szCs w:val="20"/>
              </w:rPr>
              <w:t xml:space="preserve"> </w:t>
            </w:r>
            <w:proofErr w:type="spellStart"/>
            <w:r w:rsidRPr="00547992">
              <w:rPr>
                <w:rFonts w:ascii="Verdana" w:hAnsi="Verdana"/>
                <w:bCs/>
                <w:color w:val="1F497D"/>
                <w:sz w:val="20"/>
                <w:szCs w:val="20"/>
              </w:rPr>
              <w:t>арка</w:t>
            </w:r>
            <w:proofErr w:type="spellEnd"/>
          </w:p>
          <w:p w:rsidR="003E0BF2" w:rsidRPr="00547992" w:rsidRDefault="003E0BF2" w:rsidP="003E0BF2">
            <w:pPr>
              <w:numPr>
                <w:ilvl w:val="0"/>
                <w:numId w:val="23"/>
              </w:numPr>
              <w:spacing w:line="276" w:lineRule="auto"/>
              <w:jc w:val="left"/>
              <w:rPr>
                <w:rFonts w:ascii="Verdana" w:hAnsi="Verdana"/>
                <w:b/>
                <w:bCs/>
                <w:color w:val="1F497D"/>
                <w:sz w:val="20"/>
                <w:szCs w:val="20"/>
              </w:rPr>
            </w:pPr>
            <w:proofErr w:type="spellStart"/>
            <w:r w:rsidRPr="00547992">
              <w:rPr>
                <w:rFonts w:ascii="Verdana" w:hAnsi="Verdana"/>
                <w:b/>
                <w:bCs/>
                <w:color w:val="1F497D"/>
                <w:sz w:val="20"/>
                <w:szCs w:val="20"/>
              </w:rPr>
              <w:t>Замъкът</w:t>
            </w:r>
            <w:proofErr w:type="spellEnd"/>
            <w:r w:rsidRPr="00547992">
              <w:rPr>
                <w:rFonts w:ascii="Verdana" w:hAnsi="Verdana"/>
                <w:bCs/>
                <w:color w:val="1F497D"/>
                <w:sz w:val="20"/>
                <w:szCs w:val="20"/>
              </w:rPr>
              <w:t xml:space="preserve"> </w:t>
            </w:r>
            <w:r w:rsidR="003F79F7" w:rsidRPr="00547992">
              <w:rPr>
                <w:rFonts w:ascii="Verdana" w:hAnsi="Verdana"/>
                <w:b/>
                <w:color w:val="1F497D"/>
                <w:sz w:val="20"/>
                <w:szCs w:val="20"/>
                <w:lang w:val="bg-BG"/>
              </w:rPr>
              <w:t>Шобак</w:t>
            </w:r>
          </w:p>
          <w:p w:rsidR="003E0BF2" w:rsidRPr="00547992" w:rsidRDefault="003E0BF2" w:rsidP="003E0BF2">
            <w:pPr>
              <w:numPr>
                <w:ilvl w:val="0"/>
                <w:numId w:val="23"/>
              </w:numPr>
              <w:spacing w:line="276" w:lineRule="auto"/>
              <w:jc w:val="left"/>
              <w:rPr>
                <w:rFonts w:ascii="Verdana" w:hAnsi="Verdana"/>
                <w:b/>
                <w:bCs/>
                <w:color w:val="1F497D"/>
                <w:sz w:val="20"/>
                <w:szCs w:val="20"/>
              </w:rPr>
            </w:pPr>
            <w:proofErr w:type="spellStart"/>
            <w:r w:rsidRPr="00547992">
              <w:rPr>
                <w:rFonts w:ascii="Verdana" w:hAnsi="Verdana"/>
                <w:b/>
                <w:color w:val="1F497D"/>
                <w:sz w:val="20"/>
                <w:szCs w:val="20"/>
              </w:rPr>
              <w:t>Аман</w:t>
            </w:r>
            <w:proofErr w:type="spellEnd"/>
            <w:r w:rsidRPr="00547992">
              <w:rPr>
                <w:rFonts w:ascii="Verdana" w:hAnsi="Verdana"/>
                <w:b/>
                <w:color w:val="1F497D"/>
                <w:sz w:val="20"/>
                <w:szCs w:val="20"/>
              </w:rPr>
              <w:t xml:space="preserve"> - </w:t>
            </w:r>
            <w:r w:rsidRPr="00547992">
              <w:rPr>
                <w:rFonts w:ascii="Verdana" w:hAnsi="Verdana"/>
                <w:color w:val="1F497D"/>
                <w:sz w:val="20"/>
                <w:szCs w:val="20"/>
              </w:rPr>
              <w:t>панорамна обиколка</w:t>
            </w:r>
          </w:p>
          <w:p w:rsidR="003E0BF2" w:rsidRPr="00547992" w:rsidRDefault="003E0BF2" w:rsidP="003E0BF2">
            <w:pPr>
              <w:numPr>
                <w:ilvl w:val="0"/>
                <w:numId w:val="23"/>
              </w:numPr>
              <w:spacing w:line="276" w:lineRule="auto"/>
              <w:jc w:val="left"/>
              <w:rPr>
                <w:rFonts w:ascii="Verdana" w:hAnsi="Verdana"/>
                <w:b/>
                <w:bCs/>
                <w:color w:val="1F497D"/>
                <w:sz w:val="20"/>
                <w:szCs w:val="20"/>
              </w:rPr>
            </w:pPr>
            <w:proofErr w:type="spellStart"/>
            <w:r w:rsidRPr="00547992">
              <w:rPr>
                <w:rFonts w:ascii="Verdana" w:hAnsi="Verdana"/>
                <w:b/>
                <w:color w:val="1F497D"/>
                <w:sz w:val="20"/>
                <w:szCs w:val="20"/>
              </w:rPr>
              <w:t>Джераш</w:t>
            </w:r>
            <w:proofErr w:type="spellEnd"/>
            <w:r w:rsidRPr="00547992">
              <w:rPr>
                <w:rFonts w:ascii="Verdana" w:hAnsi="Verdana"/>
                <w:b/>
                <w:color w:val="1F497D"/>
                <w:sz w:val="20"/>
                <w:szCs w:val="20"/>
              </w:rPr>
              <w:t xml:space="preserve"> - </w:t>
            </w:r>
            <w:proofErr w:type="spellStart"/>
            <w:r w:rsidRPr="00547992">
              <w:rPr>
                <w:rFonts w:ascii="Verdana" w:hAnsi="Verdana"/>
                <w:bCs/>
                <w:color w:val="1F497D"/>
                <w:sz w:val="20"/>
                <w:szCs w:val="20"/>
              </w:rPr>
              <w:t>триумфалната</w:t>
            </w:r>
            <w:proofErr w:type="spellEnd"/>
            <w:r w:rsidRPr="00547992">
              <w:rPr>
                <w:rFonts w:ascii="Verdana" w:hAnsi="Verdana"/>
                <w:bCs/>
                <w:color w:val="1F497D"/>
                <w:sz w:val="20"/>
                <w:szCs w:val="20"/>
              </w:rPr>
              <w:t xml:space="preserve"> </w:t>
            </w:r>
            <w:proofErr w:type="spellStart"/>
            <w:r w:rsidRPr="00547992">
              <w:rPr>
                <w:rFonts w:ascii="Verdana" w:hAnsi="Verdana"/>
                <w:bCs/>
                <w:color w:val="1F497D"/>
                <w:sz w:val="20"/>
                <w:szCs w:val="20"/>
              </w:rPr>
              <w:t>арка</w:t>
            </w:r>
            <w:proofErr w:type="spellEnd"/>
            <w:r w:rsidRPr="00547992">
              <w:rPr>
                <w:rFonts w:ascii="Verdana" w:hAnsi="Verdana"/>
                <w:bCs/>
                <w:color w:val="1F497D"/>
                <w:sz w:val="20"/>
                <w:szCs w:val="20"/>
              </w:rPr>
              <w:t xml:space="preserve"> на </w:t>
            </w:r>
            <w:proofErr w:type="spellStart"/>
            <w:r w:rsidRPr="00547992">
              <w:rPr>
                <w:rFonts w:ascii="Verdana" w:hAnsi="Verdana"/>
                <w:bCs/>
                <w:color w:val="1F497D"/>
                <w:sz w:val="20"/>
                <w:szCs w:val="20"/>
              </w:rPr>
              <w:t>имп</w:t>
            </w:r>
            <w:proofErr w:type="spellEnd"/>
            <w:r w:rsidRPr="00547992">
              <w:rPr>
                <w:rFonts w:ascii="Verdana" w:hAnsi="Verdana"/>
                <w:bCs/>
                <w:color w:val="1F497D"/>
                <w:sz w:val="20"/>
                <w:szCs w:val="20"/>
              </w:rPr>
              <w:t xml:space="preserve">. </w:t>
            </w:r>
            <w:proofErr w:type="spellStart"/>
            <w:r w:rsidRPr="00547992">
              <w:rPr>
                <w:rFonts w:ascii="Verdana" w:hAnsi="Verdana"/>
                <w:bCs/>
                <w:color w:val="1F497D"/>
                <w:sz w:val="20"/>
                <w:szCs w:val="20"/>
              </w:rPr>
              <w:t>Адриан</w:t>
            </w:r>
            <w:proofErr w:type="spellEnd"/>
            <w:r w:rsidRPr="00547992">
              <w:rPr>
                <w:rFonts w:ascii="Verdana" w:hAnsi="Verdana"/>
                <w:bCs/>
                <w:color w:val="1F497D"/>
                <w:sz w:val="20"/>
                <w:szCs w:val="20"/>
              </w:rPr>
              <w:t xml:space="preserve">, </w:t>
            </w:r>
            <w:proofErr w:type="spellStart"/>
            <w:r w:rsidRPr="00547992">
              <w:rPr>
                <w:rFonts w:ascii="Verdana" w:hAnsi="Verdana"/>
                <w:bCs/>
                <w:color w:val="1F497D"/>
                <w:sz w:val="20"/>
                <w:szCs w:val="20"/>
              </w:rPr>
              <w:t>форумът</w:t>
            </w:r>
            <w:proofErr w:type="spellEnd"/>
            <w:r w:rsidRPr="00547992">
              <w:rPr>
                <w:rFonts w:ascii="Verdana" w:hAnsi="Verdana"/>
                <w:bCs/>
                <w:color w:val="1F497D"/>
                <w:sz w:val="20"/>
                <w:szCs w:val="20"/>
              </w:rPr>
              <w:t xml:space="preserve"> с </w:t>
            </w:r>
            <w:proofErr w:type="spellStart"/>
            <w:r w:rsidRPr="00547992">
              <w:rPr>
                <w:rFonts w:ascii="Verdana" w:hAnsi="Verdana"/>
                <w:bCs/>
                <w:color w:val="1F497D"/>
                <w:sz w:val="20"/>
                <w:szCs w:val="20"/>
              </w:rPr>
              <w:t>овална</w:t>
            </w:r>
            <w:proofErr w:type="spellEnd"/>
            <w:r w:rsidRPr="00547992">
              <w:rPr>
                <w:rFonts w:ascii="Verdana" w:hAnsi="Verdana"/>
                <w:bCs/>
                <w:color w:val="1F497D"/>
                <w:sz w:val="20"/>
                <w:szCs w:val="20"/>
              </w:rPr>
              <w:t xml:space="preserve"> </w:t>
            </w:r>
            <w:proofErr w:type="spellStart"/>
            <w:r w:rsidRPr="00547992">
              <w:rPr>
                <w:rFonts w:ascii="Verdana" w:hAnsi="Verdana"/>
                <w:bCs/>
                <w:color w:val="1F497D"/>
                <w:sz w:val="20"/>
                <w:szCs w:val="20"/>
              </w:rPr>
              <w:t>форма</w:t>
            </w:r>
            <w:proofErr w:type="spellEnd"/>
            <w:r w:rsidRPr="00547992">
              <w:rPr>
                <w:rFonts w:ascii="Verdana" w:hAnsi="Verdana"/>
                <w:bCs/>
                <w:color w:val="1F497D"/>
                <w:sz w:val="20"/>
                <w:szCs w:val="20"/>
              </w:rPr>
              <w:t xml:space="preserve">, </w:t>
            </w:r>
            <w:proofErr w:type="spellStart"/>
            <w:r w:rsidRPr="00547992">
              <w:rPr>
                <w:rFonts w:ascii="Verdana" w:hAnsi="Verdana"/>
                <w:bCs/>
                <w:color w:val="1F497D"/>
                <w:sz w:val="20"/>
                <w:szCs w:val="20"/>
              </w:rPr>
              <w:t>хиподрумът</w:t>
            </w:r>
            <w:proofErr w:type="spellEnd"/>
            <w:r w:rsidRPr="00547992">
              <w:rPr>
                <w:rFonts w:ascii="Verdana" w:hAnsi="Verdana"/>
                <w:bCs/>
                <w:color w:val="1F497D"/>
                <w:sz w:val="20"/>
                <w:szCs w:val="20"/>
              </w:rPr>
              <w:t xml:space="preserve">, </w:t>
            </w:r>
            <w:proofErr w:type="spellStart"/>
            <w:r w:rsidRPr="00547992">
              <w:rPr>
                <w:rFonts w:ascii="Verdana" w:hAnsi="Verdana"/>
                <w:bCs/>
                <w:color w:val="1F497D"/>
                <w:sz w:val="20"/>
                <w:szCs w:val="20"/>
              </w:rPr>
              <w:t>кардото</w:t>
            </w:r>
            <w:proofErr w:type="spellEnd"/>
            <w:r w:rsidRPr="00547992">
              <w:rPr>
                <w:rFonts w:ascii="Verdana" w:hAnsi="Verdana"/>
                <w:bCs/>
                <w:color w:val="1F497D"/>
                <w:sz w:val="20"/>
                <w:szCs w:val="20"/>
              </w:rPr>
              <w:t xml:space="preserve">, </w:t>
            </w:r>
            <w:proofErr w:type="spellStart"/>
            <w:r w:rsidRPr="00547992">
              <w:rPr>
                <w:rFonts w:ascii="Verdana" w:hAnsi="Verdana"/>
                <w:bCs/>
                <w:color w:val="1F497D"/>
                <w:sz w:val="20"/>
                <w:szCs w:val="20"/>
              </w:rPr>
              <w:t>агората</w:t>
            </w:r>
            <w:proofErr w:type="spellEnd"/>
            <w:r w:rsidRPr="00547992">
              <w:rPr>
                <w:rFonts w:ascii="Verdana" w:hAnsi="Verdana"/>
                <w:bCs/>
                <w:color w:val="1F497D"/>
                <w:sz w:val="20"/>
                <w:szCs w:val="20"/>
              </w:rPr>
              <w:t xml:space="preserve">, </w:t>
            </w:r>
            <w:proofErr w:type="spellStart"/>
            <w:r w:rsidRPr="00547992">
              <w:rPr>
                <w:rFonts w:ascii="Verdana" w:hAnsi="Verdana"/>
                <w:bCs/>
                <w:color w:val="1F497D"/>
                <w:sz w:val="20"/>
                <w:szCs w:val="20"/>
              </w:rPr>
              <w:t>нимфеумът</w:t>
            </w:r>
            <w:proofErr w:type="spellEnd"/>
            <w:r w:rsidRPr="00547992">
              <w:rPr>
                <w:rFonts w:ascii="Verdana" w:hAnsi="Verdana"/>
                <w:bCs/>
                <w:color w:val="1F497D"/>
                <w:sz w:val="20"/>
                <w:szCs w:val="20"/>
              </w:rPr>
              <w:t xml:space="preserve">, </w:t>
            </w:r>
            <w:proofErr w:type="spellStart"/>
            <w:r w:rsidRPr="00547992">
              <w:rPr>
                <w:rFonts w:ascii="Verdana" w:hAnsi="Verdana"/>
                <w:bCs/>
                <w:color w:val="1F497D"/>
                <w:sz w:val="20"/>
                <w:szCs w:val="20"/>
              </w:rPr>
              <w:t>храмът</w:t>
            </w:r>
            <w:proofErr w:type="spellEnd"/>
            <w:r w:rsidRPr="00547992">
              <w:rPr>
                <w:rFonts w:ascii="Verdana" w:hAnsi="Verdana"/>
                <w:bCs/>
                <w:color w:val="1F497D"/>
                <w:sz w:val="20"/>
                <w:szCs w:val="20"/>
              </w:rPr>
              <w:t xml:space="preserve"> на </w:t>
            </w:r>
            <w:proofErr w:type="spellStart"/>
            <w:r w:rsidRPr="00547992">
              <w:rPr>
                <w:rFonts w:ascii="Verdana" w:hAnsi="Verdana"/>
                <w:bCs/>
                <w:color w:val="1F497D"/>
                <w:sz w:val="20"/>
                <w:szCs w:val="20"/>
              </w:rPr>
              <w:t>Артемида</w:t>
            </w:r>
            <w:proofErr w:type="spellEnd"/>
          </w:p>
          <w:p w:rsidR="003E0BF2" w:rsidRPr="00547992" w:rsidRDefault="003E0BF2" w:rsidP="003E0BF2">
            <w:pPr>
              <w:numPr>
                <w:ilvl w:val="0"/>
                <w:numId w:val="23"/>
              </w:numPr>
              <w:spacing w:line="276" w:lineRule="auto"/>
              <w:jc w:val="left"/>
              <w:rPr>
                <w:rFonts w:ascii="Verdana" w:hAnsi="Verdana"/>
                <w:b/>
                <w:bCs/>
                <w:color w:val="1F497D"/>
                <w:sz w:val="20"/>
                <w:szCs w:val="20"/>
              </w:rPr>
            </w:pPr>
            <w:proofErr w:type="spellStart"/>
            <w:r w:rsidRPr="00547992">
              <w:rPr>
                <w:rFonts w:ascii="Verdana" w:hAnsi="Verdana"/>
                <w:b/>
                <w:color w:val="1F497D"/>
                <w:sz w:val="20"/>
                <w:szCs w:val="20"/>
              </w:rPr>
              <w:t>Мъртво</w:t>
            </w:r>
            <w:proofErr w:type="spellEnd"/>
            <w:r w:rsidRPr="00547992">
              <w:rPr>
                <w:rFonts w:ascii="Verdana" w:hAnsi="Verdana"/>
                <w:b/>
                <w:color w:val="1F497D"/>
                <w:sz w:val="20"/>
                <w:szCs w:val="20"/>
              </w:rPr>
              <w:t xml:space="preserve"> </w:t>
            </w:r>
            <w:proofErr w:type="spellStart"/>
            <w:r w:rsidRPr="00547992">
              <w:rPr>
                <w:rFonts w:ascii="Verdana" w:hAnsi="Verdana"/>
                <w:b/>
                <w:color w:val="1F497D"/>
                <w:sz w:val="20"/>
                <w:szCs w:val="20"/>
              </w:rPr>
              <w:t>море</w:t>
            </w:r>
            <w:proofErr w:type="spellEnd"/>
            <w:r w:rsidRPr="00547992">
              <w:rPr>
                <w:rFonts w:ascii="Verdana" w:hAnsi="Verdana"/>
                <w:b/>
                <w:color w:val="1F497D"/>
                <w:sz w:val="20"/>
                <w:szCs w:val="20"/>
              </w:rPr>
              <w:t xml:space="preserve"> - </w:t>
            </w:r>
            <w:r w:rsidRPr="00547992">
              <w:rPr>
                <w:rFonts w:ascii="Verdana" w:hAnsi="Verdana"/>
                <w:iCs/>
                <w:color w:val="1F497D"/>
                <w:sz w:val="20"/>
                <w:szCs w:val="20"/>
              </w:rPr>
              <w:t xml:space="preserve">време за </w:t>
            </w:r>
            <w:proofErr w:type="spellStart"/>
            <w:r w:rsidRPr="00547992">
              <w:rPr>
                <w:rFonts w:ascii="Verdana" w:hAnsi="Verdana"/>
                <w:iCs/>
                <w:color w:val="1F497D"/>
                <w:sz w:val="20"/>
                <w:szCs w:val="20"/>
              </w:rPr>
              <w:t>плаж</w:t>
            </w:r>
            <w:proofErr w:type="spellEnd"/>
            <w:r w:rsidRPr="00547992">
              <w:rPr>
                <w:rFonts w:ascii="Verdana" w:hAnsi="Verdana"/>
                <w:iCs/>
                <w:color w:val="1F497D"/>
                <w:sz w:val="20"/>
                <w:szCs w:val="20"/>
              </w:rPr>
              <w:t xml:space="preserve"> и </w:t>
            </w:r>
            <w:proofErr w:type="spellStart"/>
            <w:r w:rsidRPr="00547992">
              <w:rPr>
                <w:rFonts w:ascii="Verdana" w:hAnsi="Verdana"/>
                <w:iCs/>
                <w:color w:val="1F497D"/>
                <w:sz w:val="20"/>
                <w:szCs w:val="20"/>
              </w:rPr>
              <w:t>релакс</w:t>
            </w:r>
            <w:proofErr w:type="spellEnd"/>
          </w:p>
          <w:p w:rsidR="003E0BF2" w:rsidRPr="00547992" w:rsidRDefault="003E0BF2" w:rsidP="003E0BF2">
            <w:pPr>
              <w:numPr>
                <w:ilvl w:val="0"/>
                <w:numId w:val="23"/>
              </w:numPr>
              <w:spacing w:line="276" w:lineRule="auto"/>
              <w:jc w:val="left"/>
              <w:rPr>
                <w:rFonts w:ascii="Verdana" w:hAnsi="Verdana"/>
                <w:b/>
                <w:bCs/>
                <w:color w:val="1F497D"/>
                <w:sz w:val="20"/>
                <w:szCs w:val="20"/>
              </w:rPr>
            </w:pPr>
            <w:proofErr w:type="spellStart"/>
            <w:r w:rsidRPr="00547992">
              <w:rPr>
                <w:rFonts w:ascii="Verdana" w:hAnsi="Verdana"/>
                <w:b/>
                <w:color w:val="1F497D"/>
                <w:sz w:val="20"/>
                <w:szCs w:val="20"/>
              </w:rPr>
              <w:t>Назарет</w:t>
            </w:r>
            <w:proofErr w:type="spellEnd"/>
            <w:r w:rsidRPr="00547992">
              <w:rPr>
                <w:rFonts w:ascii="Verdana" w:hAnsi="Verdana"/>
                <w:b/>
                <w:color w:val="1F497D"/>
                <w:sz w:val="20"/>
                <w:szCs w:val="20"/>
              </w:rPr>
              <w:t xml:space="preserve"> -</w:t>
            </w:r>
            <w:r w:rsidRPr="00547992">
              <w:rPr>
                <w:rFonts w:ascii="Verdana" w:hAnsi="Verdana"/>
                <w:color w:val="1F497D"/>
                <w:sz w:val="20"/>
                <w:szCs w:val="20"/>
              </w:rPr>
              <w:t xml:space="preserve"> </w:t>
            </w:r>
            <w:proofErr w:type="spellStart"/>
            <w:r w:rsidRPr="00547992">
              <w:rPr>
                <w:rFonts w:ascii="Verdana" w:hAnsi="Verdana"/>
                <w:color w:val="1F497D"/>
                <w:sz w:val="20"/>
                <w:szCs w:val="20"/>
              </w:rPr>
              <w:t>църквата</w:t>
            </w:r>
            <w:proofErr w:type="spellEnd"/>
            <w:r w:rsidRPr="00547992">
              <w:rPr>
                <w:rFonts w:ascii="Verdana" w:hAnsi="Verdana"/>
                <w:color w:val="1F497D"/>
                <w:sz w:val="20"/>
                <w:szCs w:val="20"/>
              </w:rPr>
              <w:t xml:space="preserve"> „</w:t>
            </w:r>
            <w:proofErr w:type="spellStart"/>
            <w:r w:rsidRPr="00547992">
              <w:rPr>
                <w:rFonts w:ascii="Verdana" w:hAnsi="Verdana"/>
                <w:color w:val="1F497D"/>
                <w:sz w:val="20"/>
                <w:szCs w:val="20"/>
              </w:rPr>
              <w:t>Благовещение</w:t>
            </w:r>
            <w:proofErr w:type="spellEnd"/>
            <w:r w:rsidR="00280E65" w:rsidRPr="00547992">
              <w:rPr>
                <w:rFonts w:ascii="Verdana" w:hAnsi="Verdana"/>
                <w:bCs/>
                <w:color w:val="1F497D"/>
                <w:sz w:val="20"/>
                <w:szCs w:val="20"/>
              </w:rPr>
              <w:t>”</w:t>
            </w:r>
            <w:r w:rsidRPr="00547992">
              <w:rPr>
                <w:rFonts w:ascii="Verdana" w:hAnsi="Verdana"/>
                <w:color w:val="1F497D"/>
                <w:sz w:val="20"/>
                <w:szCs w:val="20"/>
              </w:rPr>
              <w:t xml:space="preserve"> и </w:t>
            </w:r>
            <w:proofErr w:type="spellStart"/>
            <w:r w:rsidRPr="00547992">
              <w:rPr>
                <w:rFonts w:ascii="Verdana" w:hAnsi="Verdana"/>
                <w:color w:val="1F497D"/>
                <w:sz w:val="20"/>
                <w:szCs w:val="20"/>
              </w:rPr>
              <w:t>работилницата</w:t>
            </w:r>
            <w:proofErr w:type="spellEnd"/>
            <w:r w:rsidRPr="00547992">
              <w:rPr>
                <w:rFonts w:ascii="Verdana" w:hAnsi="Verdana"/>
                <w:color w:val="1F497D"/>
                <w:sz w:val="20"/>
                <w:szCs w:val="20"/>
              </w:rPr>
              <w:t xml:space="preserve"> </w:t>
            </w:r>
            <w:proofErr w:type="spellStart"/>
            <w:r w:rsidRPr="00547992">
              <w:rPr>
                <w:rFonts w:ascii="Verdana" w:hAnsi="Verdana"/>
                <w:color w:val="1F497D"/>
                <w:sz w:val="20"/>
                <w:szCs w:val="20"/>
              </w:rPr>
              <w:t>на</w:t>
            </w:r>
            <w:proofErr w:type="spellEnd"/>
            <w:r w:rsidRPr="00547992">
              <w:rPr>
                <w:rFonts w:ascii="Verdana" w:hAnsi="Verdana"/>
                <w:color w:val="1F497D"/>
                <w:sz w:val="20"/>
                <w:szCs w:val="20"/>
              </w:rPr>
              <w:t xml:space="preserve"> </w:t>
            </w:r>
            <w:proofErr w:type="spellStart"/>
            <w:r w:rsidRPr="00547992">
              <w:rPr>
                <w:rFonts w:ascii="Verdana" w:hAnsi="Verdana"/>
                <w:color w:val="1F497D"/>
                <w:sz w:val="20"/>
                <w:szCs w:val="20"/>
              </w:rPr>
              <w:t>Свети</w:t>
            </w:r>
            <w:proofErr w:type="spellEnd"/>
            <w:r w:rsidRPr="00547992">
              <w:rPr>
                <w:rFonts w:ascii="Verdana" w:hAnsi="Verdana"/>
                <w:color w:val="1F497D"/>
                <w:sz w:val="20"/>
                <w:szCs w:val="20"/>
              </w:rPr>
              <w:t xml:space="preserve"> </w:t>
            </w:r>
            <w:proofErr w:type="spellStart"/>
            <w:r w:rsidRPr="00547992">
              <w:rPr>
                <w:rFonts w:ascii="Verdana" w:hAnsi="Verdana"/>
                <w:color w:val="1F497D"/>
                <w:sz w:val="20"/>
                <w:szCs w:val="20"/>
              </w:rPr>
              <w:t>Йосиф</w:t>
            </w:r>
            <w:proofErr w:type="spellEnd"/>
            <w:r w:rsidRPr="00547992">
              <w:rPr>
                <w:rFonts w:ascii="Verdana" w:hAnsi="Verdana"/>
                <w:color w:val="1F497D"/>
                <w:sz w:val="20"/>
                <w:szCs w:val="20"/>
              </w:rPr>
              <w:t>,</w:t>
            </w:r>
          </w:p>
          <w:p w:rsidR="003E0BF2" w:rsidRPr="00547992" w:rsidRDefault="003E0BF2" w:rsidP="003E0BF2">
            <w:pPr>
              <w:numPr>
                <w:ilvl w:val="0"/>
                <w:numId w:val="23"/>
              </w:numPr>
              <w:spacing w:line="276" w:lineRule="auto"/>
              <w:jc w:val="left"/>
              <w:rPr>
                <w:rFonts w:ascii="Verdana" w:hAnsi="Verdana"/>
                <w:bCs/>
                <w:color w:val="1F497D"/>
                <w:sz w:val="20"/>
                <w:szCs w:val="20"/>
              </w:rPr>
            </w:pPr>
            <w:proofErr w:type="spellStart"/>
            <w:r w:rsidRPr="00547992">
              <w:rPr>
                <w:rFonts w:ascii="Verdana" w:hAnsi="Verdana"/>
                <w:b/>
                <w:color w:val="1F497D"/>
                <w:sz w:val="20"/>
                <w:szCs w:val="20"/>
              </w:rPr>
              <w:t>Галилейско</w:t>
            </w:r>
            <w:proofErr w:type="spellEnd"/>
            <w:r w:rsidRPr="00547992">
              <w:rPr>
                <w:rFonts w:ascii="Verdana" w:hAnsi="Verdana"/>
                <w:b/>
                <w:color w:val="1F497D"/>
                <w:sz w:val="20"/>
                <w:szCs w:val="20"/>
              </w:rPr>
              <w:t xml:space="preserve"> </w:t>
            </w:r>
            <w:proofErr w:type="spellStart"/>
            <w:r w:rsidRPr="00547992">
              <w:rPr>
                <w:rFonts w:ascii="Verdana" w:hAnsi="Verdana"/>
                <w:b/>
                <w:color w:val="1F497D"/>
                <w:sz w:val="20"/>
                <w:szCs w:val="20"/>
              </w:rPr>
              <w:t>езеро</w:t>
            </w:r>
            <w:proofErr w:type="spellEnd"/>
            <w:r w:rsidRPr="00547992">
              <w:rPr>
                <w:rFonts w:ascii="Verdana" w:hAnsi="Verdana"/>
                <w:color w:val="1F497D"/>
                <w:sz w:val="20"/>
                <w:szCs w:val="20"/>
              </w:rPr>
              <w:t xml:space="preserve"> - </w:t>
            </w:r>
            <w:proofErr w:type="spellStart"/>
            <w:r w:rsidRPr="00547992">
              <w:rPr>
                <w:rFonts w:ascii="Verdana" w:hAnsi="Verdana"/>
                <w:color w:val="1F497D"/>
                <w:sz w:val="20"/>
                <w:szCs w:val="20"/>
              </w:rPr>
              <w:t>Тиберия</w:t>
            </w:r>
            <w:proofErr w:type="spellEnd"/>
            <w:r w:rsidRPr="00547992">
              <w:rPr>
                <w:rFonts w:ascii="Verdana" w:hAnsi="Verdana"/>
                <w:color w:val="1F497D"/>
                <w:sz w:val="20"/>
                <w:szCs w:val="20"/>
              </w:rPr>
              <w:t xml:space="preserve">, </w:t>
            </w:r>
            <w:proofErr w:type="spellStart"/>
            <w:r w:rsidRPr="00547992">
              <w:rPr>
                <w:rFonts w:ascii="Verdana" w:hAnsi="Verdana"/>
                <w:color w:val="1F497D"/>
                <w:sz w:val="20"/>
                <w:szCs w:val="20"/>
              </w:rPr>
              <w:t>Капернаум</w:t>
            </w:r>
            <w:proofErr w:type="spellEnd"/>
            <w:r w:rsidRPr="00547992">
              <w:rPr>
                <w:rFonts w:ascii="Verdana" w:hAnsi="Verdana"/>
                <w:color w:val="1F497D"/>
                <w:sz w:val="20"/>
                <w:szCs w:val="20"/>
              </w:rPr>
              <w:t xml:space="preserve">, </w:t>
            </w:r>
            <w:proofErr w:type="spellStart"/>
            <w:r w:rsidRPr="00547992">
              <w:rPr>
                <w:rFonts w:ascii="Verdana" w:hAnsi="Verdana"/>
                <w:color w:val="1F497D"/>
                <w:sz w:val="20"/>
                <w:szCs w:val="20"/>
              </w:rPr>
              <w:t>Табха</w:t>
            </w:r>
            <w:proofErr w:type="spellEnd"/>
            <w:r w:rsidRPr="00547992">
              <w:rPr>
                <w:rFonts w:ascii="Verdana" w:hAnsi="Verdana"/>
                <w:color w:val="1F497D"/>
                <w:sz w:val="20"/>
                <w:szCs w:val="20"/>
              </w:rPr>
              <w:t xml:space="preserve">, </w:t>
            </w:r>
            <w:proofErr w:type="spellStart"/>
            <w:r w:rsidRPr="00547992">
              <w:rPr>
                <w:rFonts w:ascii="Verdana" w:hAnsi="Verdana"/>
                <w:color w:val="1F497D"/>
                <w:sz w:val="20"/>
                <w:szCs w:val="20"/>
              </w:rPr>
              <w:t>Кана</w:t>
            </w:r>
            <w:proofErr w:type="spellEnd"/>
            <w:r w:rsidRPr="00547992">
              <w:rPr>
                <w:rFonts w:ascii="Verdana" w:hAnsi="Verdana"/>
                <w:color w:val="1F497D"/>
                <w:sz w:val="20"/>
                <w:szCs w:val="20"/>
              </w:rPr>
              <w:t xml:space="preserve">, </w:t>
            </w:r>
            <w:proofErr w:type="spellStart"/>
            <w:r w:rsidRPr="00547992">
              <w:rPr>
                <w:rFonts w:ascii="Verdana" w:hAnsi="Verdana"/>
                <w:color w:val="1F497D"/>
                <w:sz w:val="20"/>
                <w:szCs w:val="20"/>
              </w:rPr>
              <w:t>Планината</w:t>
            </w:r>
            <w:proofErr w:type="spellEnd"/>
            <w:r w:rsidRPr="00547992">
              <w:rPr>
                <w:rFonts w:ascii="Verdana" w:hAnsi="Verdana"/>
                <w:color w:val="1F497D"/>
                <w:sz w:val="20"/>
                <w:szCs w:val="20"/>
              </w:rPr>
              <w:t xml:space="preserve"> на </w:t>
            </w:r>
            <w:proofErr w:type="spellStart"/>
            <w:r w:rsidRPr="00547992">
              <w:rPr>
                <w:rFonts w:ascii="Verdana" w:hAnsi="Verdana"/>
                <w:color w:val="1F497D"/>
                <w:sz w:val="20"/>
                <w:szCs w:val="20"/>
              </w:rPr>
              <w:t>Блаженствата</w:t>
            </w:r>
            <w:proofErr w:type="spellEnd"/>
            <w:r w:rsidRPr="00547992">
              <w:rPr>
                <w:rFonts w:ascii="Verdana" w:hAnsi="Verdana"/>
                <w:color w:val="1F497D"/>
                <w:sz w:val="20"/>
                <w:szCs w:val="20"/>
              </w:rPr>
              <w:t xml:space="preserve"> /в </w:t>
            </w:r>
            <w:proofErr w:type="spellStart"/>
            <w:r w:rsidRPr="00547992">
              <w:rPr>
                <w:rFonts w:ascii="Verdana" w:hAnsi="Verdana"/>
                <w:color w:val="1F497D"/>
                <w:sz w:val="20"/>
                <w:szCs w:val="20"/>
              </w:rPr>
              <w:t>програма</w:t>
            </w:r>
            <w:proofErr w:type="spellEnd"/>
            <w:r w:rsidRPr="00547992">
              <w:rPr>
                <w:rFonts w:ascii="Verdana" w:hAnsi="Verdana"/>
                <w:color w:val="1F497D"/>
                <w:sz w:val="20"/>
                <w:szCs w:val="20"/>
              </w:rPr>
              <w:t xml:space="preserve"> </w:t>
            </w:r>
            <w:proofErr w:type="spellStart"/>
            <w:r w:rsidRPr="00547992">
              <w:rPr>
                <w:rFonts w:ascii="Verdana" w:hAnsi="Verdana"/>
                <w:color w:val="1F497D"/>
                <w:sz w:val="20"/>
                <w:szCs w:val="20"/>
              </w:rPr>
              <w:t>седем</w:t>
            </w:r>
            <w:proofErr w:type="spellEnd"/>
            <w:r w:rsidRPr="00547992">
              <w:rPr>
                <w:rFonts w:ascii="Verdana" w:hAnsi="Verdana"/>
                <w:color w:val="1F497D"/>
                <w:sz w:val="20"/>
                <w:szCs w:val="20"/>
              </w:rPr>
              <w:t xml:space="preserve"> </w:t>
            </w:r>
            <w:proofErr w:type="spellStart"/>
            <w:r w:rsidRPr="00547992">
              <w:rPr>
                <w:rFonts w:ascii="Verdana" w:hAnsi="Verdana"/>
                <w:color w:val="1F497D"/>
                <w:sz w:val="20"/>
                <w:szCs w:val="20"/>
              </w:rPr>
              <w:t>нощувки</w:t>
            </w:r>
            <w:proofErr w:type="spellEnd"/>
            <w:r w:rsidRPr="00547992">
              <w:rPr>
                <w:rFonts w:ascii="Verdana" w:hAnsi="Verdana"/>
                <w:color w:val="1F497D"/>
                <w:sz w:val="20"/>
                <w:szCs w:val="20"/>
              </w:rPr>
              <w:t>/</w:t>
            </w:r>
          </w:p>
          <w:p w:rsidR="003E0BF2" w:rsidRPr="00547992" w:rsidRDefault="003E0BF2" w:rsidP="003E0BF2">
            <w:pPr>
              <w:numPr>
                <w:ilvl w:val="0"/>
                <w:numId w:val="23"/>
              </w:numPr>
              <w:spacing w:line="276" w:lineRule="auto"/>
              <w:jc w:val="both"/>
              <w:rPr>
                <w:rFonts w:ascii="Verdana" w:hAnsi="Verdana" w:cs="Arial"/>
                <w:b/>
                <w:color w:val="1F497D"/>
                <w:sz w:val="20"/>
                <w:szCs w:val="20"/>
              </w:rPr>
            </w:pPr>
            <w:r w:rsidRPr="00547992">
              <w:rPr>
                <w:rFonts w:ascii="Verdana" w:hAnsi="Verdana"/>
                <w:b/>
                <w:color w:val="1F497D"/>
                <w:sz w:val="20"/>
                <w:szCs w:val="20"/>
                <w:lang w:val="bg-BG"/>
              </w:rPr>
              <w:t xml:space="preserve">Масада </w:t>
            </w:r>
            <w:r w:rsidRPr="00547992">
              <w:rPr>
                <w:rFonts w:ascii="Verdana" w:hAnsi="Verdana" w:cs="Arial"/>
                <w:b/>
                <w:color w:val="1F497D"/>
                <w:sz w:val="20"/>
                <w:szCs w:val="20"/>
                <w:lang w:val="bg-BG"/>
              </w:rPr>
              <w:t xml:space="preserve"> </w:t>
            </w:r>
          </w:p>
          <w:p w:rsidR="003E0BF2" w:rsidRPr="00547992" w:rsidRDefault="003E0BF2" w:rsidP="003E0BF2">
            <w:pPr>
              <w:numPr>
                <w:ilvl w:val="0"/>
                <w:numId w:val="23"/>
              </w:numPr>
              <w:spacing w:line="276" w:lineRule="auto"/>
              <w:jc w:val="both"/>
              <w:rPr>
                <w:rFonts w:ascii="Verdana" w:hAnsi="Verdana" w:cs="Arial"/>
                <w:b/>
                <w:color w:val="1F497D"/>
                <w:sz w:val="20"/>
                <w:szCs w:val="20"/>
              </w:rPr>
            </w:pPr>
            <w:r w:rsidRPr="00547992">
              <w:rPr>
                <w:rFonts w:ascii="Verdana" w:hAnsi="Verdana" w:cs="Arial"/>
                <w:b/>
                <w:color w:val="1F497D"/>
                <w:sz w:val="20"/>
                <w:szCs w:val="20"/>
                <w:lang w:val="bg-BG"/>
              </w:rPr>
              <w:t xml:space="preserve">Ейлат </w:t>
            </w:r>
          </w:p>
          <w:p w:rsidR="003E0BF2" w:rsidRDefault="00E133CB" w:rsidP="003E0BF2">
            <w:pPr>
              <w:numPr>
                <w:ilvl w:val="0"/>
                <w:numId w:val="23"/>
              </w:numPr>
              <w:spacing w:line="276" w:lineRule="auto"/>
              <w:jc w:val="both"/>
              <w:rPr>
                <w:rFonts w:ascii="Verdana" w:hAnsi="Verdana" w:cs="Arial"/>
                <w:b/>
                <w:color w:val="1F497D"/>
                <w:sz w:val="20"/>
                <w:szCs w:val="20"/>
              </w:rPr>
            </w:pPr>
            <w:proofErr w:type="spellStart"/>
            <w:r w:rsidRPr="00547992">
              <w:rPr>
                <w:rFonts w:ascii="Verdana" w:hAnsi="Verdana" w:cs="Arial"/>
                <w:b/>
                <w:color w:val="1F497D"/>
                <w:sz w:val="20"/>
                <w:szCs w:val="20"/>
                <w:lang w:val="bg-BG"/>
              </w:rPr>
              <w:t>Акаб</w:t>
            </w:r>
            <w:proofErr w:type="spellEnd"/>
            <w:r w:rsidRPr="00547992">
              <w:rPr>
                <w:rFonts w:ascii="Verdana" w:hAnsi="Verdana" w:cs="Arial"/>
                <w:b/>
                <w:color w:val="1F497D"/>
                <w:sz w:val="20"/>
                <w:szCs w:val="20"/>
              </w:rPr>
              <w:t>a</w:t>
            </w:r>
          </w:p>
          <w:p w:rsidR="00EB34F6" w:rsidRDefault="00EB34F6" w:rsidP="00EB34F6">
            <w:pPr>
              <w:spacing w:line="276" w:lineRule="auto"/>
              <w:ind w:left="720"/>
              <w:jc w:val="both"/>
              <w:rPr>
                <w:rFonts w:ascii="Verdana" w:hAnsi="Verdana" w:cs="Arial"/>
                <w:b/>
                <w:color w:val="1F497D"/>
                <w:sz w:val="20"/>
                <w:szCs w:val="20"/>
              </w:rPr>
            </w:pPr>
          </w:p>
          <w:p w:rsidR="00547992" w:rsidRDefault="00547992" w:rsidP="00547992">
            <w:pPr>
              <w:jc w:val="left"/>
              <w:rPr>
                <w:rFonts w:ascii="Verdana" w:hAnsi="Verdana" w:cs="Arial"/>
                <w:color w:val="1F497D"/>
                <w:sz w:val="20"/>
                <w:szCs w:val="20"/>
                <w:lang w:val="bg-BG"/>
              </w:rPr>
            </w:pPr>
            <w:r>
              <w:rPr>
                <w:rFonts w:ascii="Verdana" w:hAnsi="Verdana" w:cs="Arial"/>
                <w:color w:val="1F497D"/>
                <w:sz w:val="20"/>
                <w:szCs w:val="20"/>
                <w:lang w:val="bg-BG"/>
              </w:rPr>
              <w:t xml:space="preserve">* </w:t>
            </w:r>
            <w:r w:rsidRPr="00547992">
              <w:rPr>
                <w:rFonts w:ascii="Verdana" w:hAnsi="Verdana" w:cs="Arial"/>
                <w:color w:val="1F497D"/>
                <w:sz w:val="20"/>
                <w:szCs w:val="20"/>
                <w:lang w:val="bg-BG"/>
              </w:rPr>
              <w:t xml:space="preserve">Две от нощувките са във Витлеем, една в Акаба, една в Петра, две в Аман, една в Тверия </w:t>
            </w:r>
          </w:p>
          <w:p w:rsidR="00547992" w:rsidRPr="00547992" w:rsidRDefault="00547992" w:rsidP="00547992">
            <w:pPr>
              <w:jc w:val="left"/>
              <w:rPr>
                <w:rFonts w:ascii="Verdana" w:hAnsi="Verdana" w:cs="Arial"/>
                <w:color w:val="1F497D"/>
                <w:sz w:val="20"/>
                <w:szCs w:val="20"/>
                <w:lang w:val="bg-BG"/>
              </w:rPr>
            </w:pPr>
            <w:r>
              <w:rPr>
                <w:rFonts w:ascii="Verdana" w:hAnsi="Verdana" w:cs="Arial"/>
                <w:color w:val="1F497D"/>
                <w:sz w:val="20"/>
                <w:szCs w:val="20"/>
                <w:lang w:val="bg-BG"/>
              </w:rPr>
              <w:t xml:space="preserve">* </w:t>
            </w:r>
            <w:r w:rsidRPr="00547992">
              <w:rPr>
                <w:rFonts w:ascii="Verdana" w:hAnsi="Verdana" w:cs="Arial"/>
                <w:color w:val="1F497D"/>
                <w:sz w:val="20"/>
                <w:szCs w:val="20"/>
                <w:lang w:val="bg-BG"/>
              </w:rPr>
              <w:t>С полет на България Еър.</w:t>
            </w:r>
          </w:p>
          <w:p w:rsidR="00547992" w:rsidRPr="00547992" w:rsidRDefault="00547992" w:rsidP="00547992">
            <w:pPr>
              <w:jc w:val="left"/>
              <w:rPr>
                <w:rFonts w:ascii="Verdana" w:hAnsi="Verdana" w:cs="Arial"/>
                <w:color w:val="1F497D"/>
                <w:sz w:val="20"/>
                <w:szCs w:val="20"/>
                <w:lang w:val="bg-BG"/>
              </w:rPr>
            </w:pPr>
            <w:r w:rsidRPr="00547992">
              <w:rPr>
                <w:rFonts w:ascii="Verdana" w:hAnsi="Verdana" w:cs="Arial"/>
                <w:color w:val="1F497D"/>
                <w:sz w:val="20"/>
                <w:szCs w:val="20"/>
                <w:lang w:val="bg-BG"/>
              </w:rPr>
              <w:t>*</w:t>
            </w:r>
            <w:r>
              <w:rPr>
                <w:rFonts w:ascii="Verdana" w:hAnsi="Verdana" w:cs="Arial"/>
                <w:color w:val="1F497D"/>
                <w:sz w:val="20"/>
                <w:szCs w:val="20"/>
                <w:lang w:val="bg-BG"/>
              </w:rPr>
              <w:t xml:space="preserve"> Е</w:t>
            </w:r>
            <w:r w:rsidRPr="00547992">
              <w:rPr>
                <w:rFonts w:ascii="Verdana" w:hAnsi="Verdana" w:cs="Arial"/>
                <w:color w:val="1F497D"/>
                <w:sz w:val="20"/>
                <w:szCs w:val="20"/>
                <w:lang w:val="bg-BG"/>
              </w:rPr>
              <w:t>кскурзията до Масада се заплаща допълнително.</w:t>
            </w:r>
          </w:p>
          <w:p w:rsidR="00547992" w:rsidRPr="00547992" w:rsidRDefault="00547992" w:rsidP="00547992">
            <w:pPr>
              <w:spacing w:line="276" w:lineRule="auto"/>
              <w:jc w:val="both"/>
              <w:rPr>
                <w:rFonts w:ascii="Verdana" w:hAnsi="Verdana" w:cs="Calibri"/>
                <w:color w:val="1F497D"/>
                <w:sz w:val="20"/>
                <w:szCs w:val="20"/>
                <w:lang w:val="bg-BG"/>
              </w:rPr>
            </w:pPr>
            <w:r>
              <w:rPr>
                <w:rFonts w:ascii="Verdana" w:hAnsi="Verdana" w:cs="Arial"/>
                <w:color w:val="1F497D"/>
                <w:sz w:val="20"/>
                <w:szCs w:val="20"/>
                <w:lang w:val="bg-BG"/>
              </w:rPr>
              <w:t xml:space="preserve">* </w:t>
            </w:r>
            <w:r w:rsidRPr="00547992">
              <w:rPr>
                <w:rFonts w:ascii="Verdana" w:hAnsi="Verdana" w:cs="Arial"/>
                <w:color w:val="1F497D"/>
                <w:sz w:val="20"/>
                <w:szCs w:val="20"/>
                <w:lang w:val="bg-BG"/>
              </w:rPr>
              <w:t xml:space="preserve">Наш представител и екскурзовод </w:t>
            </w:r>
            <w:r w:rsidRPr="00547992">
              <w:rPr>
                <w:rFonts w:ascii="Verdana" w:hAnsi="Verdana" w:cs="Calibri"/>
                <w:color w:val="1F497D"/>
                <w:sz w:val="20"/>
                <w:szCs w:val="20"/>
              </w:rPr>
              <w:t xml:space="preserve">ще придружава групата по време на </w:t>
            </w:r>
            <w:r w:rsidRPr="00547992">
              <w:rPr>
                <w:rFonts w:ascii="Verdana" w:hAnsi="Verdana" w:cs="Calibri"/>
                <w:color w:val="1F497D"/>
                <w:sz w:val="20"/>
                <w:szCs w:val="20"/>
                <w:lang w:val="bg-BG"/>
              </w:rPr>
              <w:t>цялото пътуване.</w:t>
            </w:r>
          </w:p>
        </w:tc>
      </w:tr>
      <w:tr w:rsidR="003E0BF2" w:rsidRPr="00547992" w:rsidTr="001B43D0">
        <w:tc>
          <w:tcPr>
            <w:tcW w:w="10758" w:type="dxa"/>
            <w:shd w:val="clear" w:color="auto" w:fill="auto"/>
          </w:tcPr>
          <w:p w:rsidR="00547992" w:rsidRPr="00547992" w:rsidRDefault="00547992" w:rsidP="001B43D0">
            <w:pPr>
              <w:jc w:val="both"/>
              <w:rPr>
                <w:rFonts w:ascii="Verdana" w:hAnsi="Verdana" w:cs="Calibri"/>
                <w:color w:val="1F497D"/>
                <w:sz w:val="20"/>
                <w:szCs w:val="20"/>
              </w:rPr>
            </w:pPr>
            <w:r>
              <w:rPr>
                <w:rFonts w:ascii="Verdana" w:hAnsi="Verdana" w:cs="Calibri"/>
                <w:color w:val="1F497D"/>
                <w:sz w:val="20"/>
                <w:szCs w:val="20"/>
                <w:lang w:val="bg-BG"/>
              </w:rPr>
              <w:t xml:space="preserve">* </w:t>
            </w:r>
            <w:r w:rsidR="003E0BF2" w:rsidRPr="00547992">
              <w:rPr>
                <w:rFonts w:ascii="Verdana" w:hAnsi="Verdana" w:cs="Calibri"/>
                <w:color w:val="1F497D"/>
                <w:sz w:val="20"/>
                <w:szCs w:val="20"/>
              </w:rPr>
              <w:t>Полетът</w:t>
            </w:r>
            <w:r w:rsidR="003E0BF2" w:rsidRPr="00547992">
              <w:rPr>
                <w:rFonts w:ascii="Verdana" w:hAnsi="Verdana" w:cs="Calibri"/>
                <w:color w:val="1F497D"/>
                <w:sz w:val="20"/>
                <w:szCs w:val="20"/>
                <w:lang w:val="bg-BG"/>
              </w:rPr>
              <w:t xml:space="preserve"> </w:t>
            </w:r>
            <w:r w:rsidR="003E0BF2" w:rsidRPr="00547992">
              <w:rPr>
                <w:rFonts w:ascii="Verdana" w:hAnsi="Verdana" w:cs="Calibri"/>
                <w:color w:val="1F497D"/>
                <w:sz w:val="20"/>
                <w:szCs w:val="20"/>
              </w:rPr>
              <w:t xml:space="preserve">е директно до </w:t>
            </w:r>
            <w:r w:rsidR="003E0BF2" w:rsidRPr="00547992">
              <w:rPr>
                <w:rFonts w:ascii="Verdana" w:hAnsi="Verdana" w:cs="Calibri"/>
                <w:color w:val="1F497D"/>
                <w:sz w:val="20"/>
                <w:szCs w:val="20"/>
                <w:lang w:val="bg-BG"/>
              </w:rPr>
              <w:t>Тел Авив</w:t>
            </w:r>
            <w:r w:rsidR="003E0BF2" w:rsidRPr="00547992">
              <w:rPr>
                <w:rFonts w:ascii="Verdana" w:hAnsi="Verdana" w:cs="Calibri"/>
                <w:color w:val="1F497D"/>
                <w:sz w:val="20"/>
                <w:szCs w:val="20"/>
              </w:rPr>
              <w:t xml:space="preserve">. Продължителността му е около </w:t>
            </w:r>
            <w:r w:rsidR="003E0BF2" w:rsidRPr="00547992">
              <w:rPr>
                <w:rFonts w:ascii="Verdana" w:hAnsi="Verdana" w:cs="Calibri"/>
                <w:color w:val="1F497D"/>
                <w:sz w:val="20"/>
                <w:szCs w:val="20"/>
                <w:lang w:val="bg-BG"/>
              </w:rPr>
              <w:t>2</w:t>
            </w:r>
            <w:r w:rsidR="003E0BF2" w:rsidRPr="00547992">
              <w:rPr>
                <w:rFonts w:ascii="Verdana" w:hAnsi="Verdana" w:cs="Calibri"/>
                <w:color w:val="1F497D"/>
                <w:sz w:val="20"/>
                <w:szCs w:val="20"/>
              </w:rPr>
              <w:t xml:space="preserve"> часа</w:t>
            </w:r>
            <w:r w:rsidR="003E0BF2" w:rsidRPr="00547992">
              <w:rPr>
                <w:rFonts w:ascii="Verdana" w:hAnsi="Verdana" w:cs="Calibri"/>
                <w:color w:val="1F497D"/>
                <w:sz w:val="20"/>
                <w:szCs w:val="20"/>
                <w:lang w:val="bg-BG"/>
              </w:rPr>
              <w:t xml:space="preserve"> и 30 минути</w:t>
            </w:r>
            <w:r w:rsidR="003E0BF2" w:rsidRPr="00547992">
              <w:rPr>
                <w:rFonts w:ascii="Verdana" w:hAnsi="Verdana" w:cs="Calibri"/>
                <w:color w:val="1F497D"/>
                <w:sz w:val="20"/>
                <w:szCs w:val="20"/>
              </w:rPr>
              <w:t>.</w:t>
            </w:r>
          </w:p>
        </w:tc>
      </w:tr>
      <w:tr w:rsidR="003E0BF2" w:rsidRPr="00547992" w:rsidTr="001B43D0">
        <w:tc>
          <w:tcPr>
            <w:tcW w:w="10758" w:type="dxa"/>
            <w:shd w:val="clear" w:color="auto" w:fill="auto"/>
          </w:tcPr>
          <w:p w:rsidR="003E0BF2" w:rsidRDefault="00547992" w:rsidP="001B43D0">
            <w:pPr>
              <w:jc w:val="both"/>
              <w:rPr>
                <w:rFonts w:ascii="Verdana" w:hAnsi="Verdana" w:cs="Calibri"/>
                <w:color w:val="1F497D"/>
                <w:sz w:val="20"/>
                <w:szCs w:val="20"/>
              </w:rPr>
            </w:pPr>
            <w:r>
              <w:rPr>
                <w:rFonts w:ascii="Verdana" w:hAnsi="Verdana" w:cs="Calibri"/>
                <w:color w:val="1F497D"/>
                <w:sz w:val="20"/>
                <w:szCs w:val="20"/>
                <w:lang w:val="bg-BG"/>
              </w:rPr>
              <w:t xml:space="preserve">* </w:t>
            </w:r>
            <w:r w:rsidR="003E0BF2" w:rsidRPr="00547992">
              <w:rPr>
                <w:rFonts w:ascii="Verdana" w:hAnsi="Verdana" w:cs="Calibri"/>
                <w:color w:val="1F497D"/>
                <w:sz w:val="20"/>
                <w:szCs w:val="20"/>
                <w:lang w:val="bg-BG"/>
              </w:rPr>
              <w:t xml:space="preserve">Има </w:t>
            </w:r>
            <w:proofErr w:type="spellStart"/>
            <w:r w:rsidR="003E0BF2" w:rsidRPr="00547992">
              <w:rPr>
                <w:rFonts w:ascii="Verdana" w:hAnsi="Verdana" w:cs="Calibri"/>
                <w:color w:val="1F497D"/>
                <w:sz w:val="20"/>
                <w:szCs w:val="20"/>
              </w:rPr>
              <w:t>един</w:t>
            </w:r>
            <w:proofErr w:type="spellEnd"/>
            <w:r w:rsidR="003E0BF2" w:rsidRPr="00547992">
              <w:rPr>
                <w:rFonts w:ascii="Verdana" w:hAnsi="Verdana" w:cs="Calibri"/>
                <w:color w:val="1F497D"/>
                <w:sz w:val="20"/>
                <w:szCs w:val="20"/>
              </w:rPr>
              <w:t xml:space="preserve"> </w:t>
            </w:r>
            <w:proofErr w:type="spellStart"/>
            <w:r w:rsidR="003E0BF2" w:rsidRPr="00547992">
              <w:rPr>
                <w:rFonts w:ascii="Verdana" w:hAnsi="Verdana" w:cs="Calibri"/>
                <w:color w:val="1F497D"/>
                <w:sz w:val="20"/>
                <w:szCs w:val="20"/>
              </w:rPr>
              <w:t>брой</w:t>
            </w:r>
            <w:proofErr w:type="spellEnd"/>
            <w:r w:rsidR="003E0BF2" w:rsidRPr="00547992">
              <w:rPr>
                <w:rFonts w:ascii="Verdana" w:hAnsi="Verdana" w:cs="Calibri"/>
                <w:color w:val="1F497D"/>
                <w:sz w:val="20"/>
                <w:szCs w:val="20"/>
              </w:rPr>
              <w:t xml:space="preserve"> </w:t>
            </w:r>
            <w:proofErr w:type="spellStart"/>
            <w:r w:rsidR="003E0BF2" w:rsidRPr="00547992">
              <w:rPr>
                <w:rFonts w:ascii="Verdana" w:hAnsi="Verdana" w:cs="Calibri"/>
                <w:color w:val="1F497D"/>
                <w:sz w:val="20"/>
                <w:szCs w:val="20"/>
              </w:rPr>
              <w:t>ръчен</w:t>
            </w:r>
            <w:proofErr w:type="spellEnd"/>
            <w:r w:rsidR="003E0BF2" w:rsidRPr="00547992">
              <w:rPr>
                <w:rFonts w:ascii="Verdana" w:hAnsi="Verdana" w:cs="Calibri"/>
                <w:color w:val="1F497D"/>
                <w:sz w:val="20"/>
                <w:szCs w:val="20"/>
              </w:rPr>
              <w:t xml:space="preserve"> </w:t>
            </w:r>
            <w:proofErr w:type="spellStart"/>
            <w:r w:rsidR="003E0BF2" w:rsidRPr="00547992">
              <w:rPr>
                <w:rFonts w:ascii="Verdana" w:hAnsi="Verdana" w:cs="Calibri"/>
                <w:color w:val="1F497D"/>
                <w:sz w:val="20"/>
                <w:szCs w:val="20"/>
              </w:rPr>
              <w:t>багаж</w:t>
            </w:r>
            <w:proofErr w:type="spellEnd"/>
            <w:r w:rsidR="003E0BF2" w:rsidRPr="00547992">
              <w:rPr>
                <w:rFonts w:ascii="Verdana" w:hAnsi="Verdana" w:cs="Calibri"/>
                <w:color w:val="1F497D"/>
                <w:sz w:val="20"/>
                <w:szCs w:val="20"/>
              </w:rPr>
              <w:t xml:space="preserve"> до </w:t>
            </w:r>
            <w:r w:rsidR="003E0BF2" w:rsidRPr="00547992">
              <w:rPr>
                <w:rFonts w:ascii="Verdana" w:hAnsi="Verdana" w:cs="Calibri"/>
                <w:color w:val="1F497D"/>
                <w:sz w:val="20"/>
                <w:szCs w:val="20"/>
                <w:lang w:val="bg-BG"/>
              </w:rPr>
              <w:t>10</w:t>
            </w:r>
            <w:r w:rsidR="003E0BF2" w:rsidRPr="00547992">
              <w:rPr>
                <w:rFonts w:ascii="Verdana" w:hAnsi="Verdana" w:cs="Calibri"/>
                <w:color w:val="1F497D"/>
                <w:sz w:val="20"/>
                <w:szCs w:val="20"/>
              </w:rPr>
              <w:t xml:space="preserve"> </w:t>
            </w:r>
            <w:proofErr w:type="spellStart"/>
            <w:r w:rsidR="003E0BF2" w:rsidRPr="00547992">
              <w:rPr>
                <w:rFonts w:ascii="Verdana" w:hAnsi="Verdana" w:cs="Calibri"/>
                <w:color w:val="1F497D"/>
                <w:sz w:val="20"/>
                <w:szCs w:val="20"/>
              </w:rPr>
              <w:t>кг</w:t>
            </w:r>
            <w:proofErr w:type="spellEnd"/>
            <w:r w:rsidR="003E0BF2" w:rsidRPr="00547992">
              <w:rPr>
                <w:rFonts w:ascii="Verdana" w:hAnsi="Verdana" w:cs="Calibri"/>
                <w:color w:val="1F497D"/>
                <w:sz w:val="20"/>
                <w:szCs w:val="20"/>
              </w:rPr>
              <w:t xml:space="preserve">. и </w:t>
            </w:r>
            <w:proofErr w:type="spellStart"/>
            <w:r w:rsidR="003E0BF2" w:rsidRPr="00547992">
              <w:rPr>
                <w:rFonts w:ascii="Verdana" w:hAnsi="Verdana" w:cs="Calibri"/>
                <w:color w:val="1F497D"/>
                <w:sz w:val="20"/>
                <w:szCs w:val="20"/>
              </w:rPr>
              <w:t>един</w:t>
            </w:r>
            <w:proofErr w:type="spellEnd"/>
            <w:r w:rsidR="003E0BF2" w:rsidRPr="00547992">
              <w:rPr>
                <w:rFonts w:ascii="Verdana" w:hAnsi="Verdana" w:cs="Calibri"/>
                <w:color w:val="1F497D"/>
                <w:sz w:val="20"/>
                <w:szCs w:val="20"/>
              </w:rPr>
              <w:t xml:space="preserve"> </w:t>
            </w:r>
            <w:proofErr w:type="spellStart"/>
            <w:r w:rsidR="003E0BF2" w:rsidRPr="00547992">
              <w:rPr>
                <w:rFonts w:ascii="Verdana" w:hAnsi="Verdana" w:cs="Calibri"/>
                <w:color w:val="1F497D"/>
                <w:sz w:val="20"/>
                <w:szCs w:val="20"/>
              </w:rPr>
              <w:t>брой</w:t>
            </w:r>
            <w:proofErr w:type="spellEnd"/>
            <w:r w:rsidR="003E0BF2" w:rsidRPr="00547992">
              <w:rPr>
                <w:rFonts w:ascii="Verdana" w:hAnsi="Verdana" w:cs="Calibri"/>
                <w:color w:val="1F497D"/>
                <w:sz w:val="20"/>
                <w:szCs w:val="20"/>
              </w:rPr>
              <w:t xml:space="preserve"> </w:t>
            </w:r>
            <w:proofErr w:type="spellStart"/>
            <w:r w:rsidR="003E0BF2" w:rsidRPr="00547992">
              <w:rPr>
                <w:rFonts w:ascii="Verdana" w:hAnsi="Verdana" w:cs="Calibri"/>
                <w:color w:val="1F497D"/>
                <w:sz w:val="20"/>
                <w:szCs w:val="20"/>
              </w:rPr>
              <w:t>чекиран</w:t>
            </w:r>
            <w:proofErr w:type="spellEnd"/>
            <w:r w:rsidR="003E0BF2" w:rsidRPr="00547992">
              <w:rPr>
                <w:rFonts w:ascii="Verdana" w:hAnsi="Verdana" w:cs="Calibri"/>
                <w:color w:val="1F497D"/>
                <w:sz w:val="20"/>
                <w:szCs w:val="20"/>
              </w:rPr>
              <w:t xml:space="preserve"> </w:t>
            </w:r>
            <w:proofErr w:type="spellStart"/>
            <w:r w:rsidR="003E0BF2" w:rsidRPr="00547992">
              <w:rPr>
                <w:rFonts w:ascii="Verdana" w:hAnsi="Verdana" w:cs="Calibri"/>
                <w:color w:val="1F497D"/>
                <w:sz w:val="20"/>
                <w:szCs w:val="20"/>
              </w:rPr>
              <w:t>багаж</w:t>
            </w:r>
            <w:proofErr w:type="spellEnd"/>
            <w:r w:rsidR="003E0BF2" w:rsidRPr="00547992">
              <w:rPr>
                <w:rFonts w:ascii="Verdana" w:hAnsi="Verdana" w:cs="Calibri"/>
                <w:color w:val="1F497D"/>
                <w:sz w:val="20"/>
                <w:szCs w:val="20"/>
              </w:rPr>
              <w:t xml:space="preserve"> до 2</w:t>
            </w:r>
            <w:r w:rsidR="003E0BF2" w:rsidRPr="00547992">
              <w:rPr>
                <w:rFonts w:ascii="Verdana" w:hAnsi="Verdana" w:cs="Calibri"/>
                <w:color w:val="1F497D"/>
                <w:sz w:val="20"/>
                <w:szCs w:val="20"/>
                <w:lang w:val="bg-BG"/>
              </w:rPr>
              <w:t>0</w:t>
            </w:r>
            <w:r w:rsidR="003E0BF2" w:rsidRPr="00547992">
              <w:rPr>
                <w:rFonts w:ascii="Verdana" w:hAnsi="Verdana" w:cs="Calibri"/>
                <w:color w:val="1F497D"/>
                <w:sz w:val="20"/>
                <w:szCs w:val="20"/>
              </w:rPr>
              <w:t xml:space="preserve"> </w:t>
            </w:r>
            <w:proofErr w:type="spellStart"/>
            <w:r w:rsidR="003E0BF2" w:rsidRPr="00547992">
              <w:rPr>
                <w:rFonts w:ascii="Verdana" w:hAnsi="Verdana" w:cs="Calibri"/>
                <w:color w:val="1F497D"/>
                <w:sz w:val="20"/>
                <w:szCs w:val="20"/>
              </w:rPr>
              <w:t>кг</w:t>
            </w:r>
            <w:proofErr w:type="spellEnd"/>
            <w:r w:rsidR="003E0BF2" w:rsidRPr="00547992">
              <w:rPr>
                <w:rFonts w:ascii="Verdana" w:hAnsi="Verdana" w:cs="Calibri"/>
                <w:color w:val="1F497D"/>
                <w:sz w:val="20"/>
                <w:szCs w:val="20"/>
              </w:rPr>
              <w:t xml:space="preserve">. Изискване </w:t>
            </w:r>
            <w:proofErr w:type="spellStart"/>
            <w:r w:rsidR="003E0BF2" w:rsidRPr="00547992">
              <w:rPr>
                <w:rFonts w:ascii="Verdana" w:hAnsi="Verdana" w:cs="Calibri"/>
                <w:color w:val="1F497D"/>
                <w:sz w:val="20"/>
                <w:szCs w:val="20"/>
              </w:rPr>
              <w:t>на</w:t>
            </w:r>
            <w:proofErr w:type="spellEnd"/>
            <w:r w:rsidR="003E0BF2" w:rsidRPr="00547992">
              <w:rPr>
                <w:rFonts w:ascii="Verdana" w:hAnsi="Verdana" w:cs="Calibri"/>
                <w:color w:val="1F497D"/>
                <w:sz w:val="20"/>
                <w:szCs w:val="20"/>
              </w:rPr>
              <w:t xml:space="preserve"> </w:t>
            </w:r>
            <w:proofErr w:type="spellStart"/>
            <w:r w:rsidR="003E0BF2" w:rsidRPr="00547992">
              <w:rPr>
                <w:rFonts w:ascii="Verdana" w:hAnsi="Verdana" w:cs="Calibri"/>
                <w:color w:val="1F497D"/>
                <w:sz w:val="20"/>
                <w:szCs w:val="20"/>
              </w:rPr>
              <w:t>всички</w:t>
            </w:r>
            <w:proofErr w:type="spellEnd"/>
            <w:r w:rsidR="003E0BF2" w:rsidRPr="00547992">
              <w:rPr>
                <w:rFonts w:ascii="Verdana" w:hAnsi="Verdana" w:cs="Calibri"/>
                <w:color w:val="1F497D"/>
                <w:sz w:val="20"/>
                <w:szCs w:val="20"/>
              </w:rPr>
              <w:t xml:space="preserve"> </w:t>
            </w:r>
            <w:proofErr w:type="spellStart"/>
            <w:r w:rsidR="003E0BF2" w:rsidRPr="00547992">
              <w:rPr>
                <w:rFonts w:ascii="Verdana" w:hAnsi="Verdana" w:cs="Calibri"/>
                <w:color w:val="1F497D"/>
                <w:sz w:val="20"/>
                <w:szCs w:val="20"/>
              </w:rPr>
              <w:t>авиокомпании</w:t>
            </w:r>
            <w:proofErr w:type="spellEnd"/>
            <w:r w:rsidR="003E0BF2" w:rsidRPr="00547992">
              <w:rPr>
                <w:rFonts w:ascii="Verdana" w:hAnsi="Verdana" w:cs="Calibri"/>
                <w:color w:val="1F497D"/>
                <w:sz w:val="20"/>
                <w:szCs w:val="20"/>
              </w:rPr>
              <w:t xml:space="preserve"> е в </w:t>
            </w:r>
            <w:proofErr w:type="spellStart"/>
            <w:r w:rsidR="003E0BF2" w:rsidRPr="00547992">
              <w:rPr>
                <w:rFonts w:ascii="Verdana" w:hAnsi="Verdana" w:cs="Calibri"/>
                <w:color w:val="1F497D"/>
                <w:sz w:val="20"/>
                <w:szCs w:val="20"/>
              </w:rPr>
              <w:t>ръчния</w:t>
            </w:r>
            <w:proofErr w:type="spellEnd"/>
            <w:r w:rsidR="003E0BF2" w:rsidRPr="00547992">
              <w:rPr>
                <w:rFonts w:ascii="Verdana" w:hAnsi="Verdana" w:cs="Calibri"/>
                <w:color w:val="1F497D"/>
                <w:sz w:val="20"/>
                <w:szCs w:val="20"/>
              </w:rPr>
              <w:t xml:space="preserve"> </w:t>
            </w:r>
            <w:proofErr w:type="spellStart"/>
            <w:r w:rsidR="003E0BF2" w:rsidRPr="00547992">
              <w:rPr>
                <w:rFonts w:ascii="Verdana" w:hAnsi="Verdana" w:cs="Calibri"/>
                <w:color w:val="1F497D"/>
                <w:sz w:val="20"/>
                <w:szCs w:val="20"/>
              </w:rPr>
              <w:t>багаж</w:t>
            </w:r>
            <w:proofErr w:type="spellEnd"/>
            <w:r w:rsidR="003E0BF2" w:rsidRPr="00547992">
              <w:rPr>
                <w:rFonts w:ascii="Verdana" w:hAnsi="Verdana" w:cs="Calibri"/>
                <w:color w:val="1F497D"/>
                <w:sz w:val="20"/>
                <w:szCs w:val="20"/>
              </w:rPr>
              <w:t xml:space="preserve"> </w:t>
            </w:r>
            <w:proofErr w:type="spellStart"/>
            <w:r w:rsidR="003E0BF2" w:rsidRPr="00547992">
              <w:rPr>
                <w:rFonts w:ascii="Verdana" w:hAnsi="Verdana" w:cs="Calibri"/>
                <w:color w:val="1F497D"/>
                <w:sz w:val="20"/>
                <w:szCs w:val="20"/>
              </w:rPr>
              <w:t>да</w:t>
            </w:r>
            <w:proofErr w:type="spellEnd"/>
            <w:r w:rsidR="003E0BF2" w:rsidRPr="00547992">
              <w:rPr>
                <w:rFonts w:ascii="Verdana" w:hAnsi="Verdana" w:cs="Calibri"/>
                <w:color w:val="1F497D"/>
                <w:sz w:val="20"/>
                <w:szCs w:val="20"/>
              </w:rPr>
              <w:t xml:space="preserve"> </w:t>
            </w:r>
            <w:proofErr w:type="spellStart"/>
            <w:r w:rsidR="003E0BF2" w:rsidRPr="00547992">
              <w:rPr>
                <w:rFonts w:ascii="Verdana" w:hAnsi="Verdana" w:cs="Calibri"/>
                <w:color w:val="1F497D"/>
                <w:sz w:val="20"/>
                <w:szCs w:val="20"/>
              </w:rPr>
              <w:t>не</w:t>
            </w:r>
            <w:proofErr w:type="spellEnd"/>
            <w:r w:rsidR="003E0BF2" w:rsidRPr="00547992">
              <w:rPr>
                <w:rFonts w:ascii="Verdana" w:hAnsi="Verdana" w:cs="Calibri"/>
                <w:color w:val="1F497D"/>
                <w:sz w:val="20"/>
                <w:szCs w:val="20"/>
              </w:rPr>
              <w:t xml:space="preserve"> </w:t>
            </w:r>
            <w:proofErr w:type="spellStart"/>
            <w:r w:rsidR="003E0BF2" w:rsidRPr="00547992">
              <w:rPr>
                <w:rFonts w:ascii="Verdana" w:hAnsi="Verdana" w:cs="Calibri"/>
                <w:color w:val="1F497D"/>
                <w:sz w:val="20"/>
                <w:szCs w:val="20"/>
              </w:rPr>
              <w:t>се</w:t>
            </w:r>
            <w:proofErr w:type="spellEnd"/>
            <w:r w:rsidR="003E0BF2" w:rsidRPr="00547992">
              <w:rPr>
                <w:rFonts w:ascii="Verdana" w:hAnsi="Verdana" w:cs="Calibri"/>
                <w:color w:val="1F497D"/>
                <w:sz w:val="20"/>
                <w:szCs w:val="20"/>
              </w:rPr>
              <w:t xml:space="preserve"> </w:t>
            </w:r>
            <w:proofErr w:type="spellStart"/>
            <w:r w:rsidR="003E0BF2" w:rsidRPr="00547992">
              <w:rPr>
                <w:rFonts w:ascii="Verdana" w:hAnsi="Verdana" w:cs="Calibri"/>
                <w:color w:val="1F497D"/>
                <w:sz w:val="20"/>
                <w:szCs w:val="20"/>
              </w:rPr>
              <w:t>носят</w:t>
            </w:r>
            <w:proofErr w:type="spellEnd"/>
            <w:r w:rsidR="003E0BF2" w:rsidRPr="00547992">
              <w:rPr>
                <w:rFonts w:ascii="Verdana" w:hAnsi="Verdana" w:cs="Calibri"/>
                <w:color w:val="1F497D"/>
                <w:sz w:val="20"/>
                <w:szCs w:val="20"/>
              </w:rPr>
              <w:t xml:space="preserve"> </w:t>
            </w:r>
            <w:proofErr w:type="spellStart"/>
            <w:r w:rsidR="003E0BF2" w:rsidRPr="00547992">
              <w:rPr>
                <w:rFonts w:ascii="Verdana" w:hAnsi="Verdana" w:cs="Calibri"/>
                <w:color w:val="1F497D"/>
                <w:sz w:val="20"/>
                <w:szCs w:val="20"/>
              </w:rPr>
              <w:t>остри</w:t>
            </w:r>
            <w:proofErr w:type="spellEnd"/>
            <w:r w:rsidR="003E0BF2" w:rsidRPr="00547992">
              <w:rPr>
                <w:rFonts w:ascii="Verdana" w:hAnsi="Verdana" w:cs="Calibri"/>
                <w:color w:val="1F497D"/>
                <w:sz w:val="20"/>
                <w:szCs w:val="20"/>
              </w:rPr>
              <w:t xml:space="preserve"> </w:t>
            </w:r>
            <w:proofErr w:type="spellStart"/>
            <w:r w:rsidR="003E0BF2" w:rsidRPr="00547992">
              <w:rPr>
                <w:rFonts w:ascii="Verdana" w:hAnsi="Verdana" w:cs="Calibri"/>
                <w:color w:val="1F497D"/>
                <w:sz w:val="20"/>
                <w:szCs w:val="20"/>
              </w:rPr>
              <w:t>предмети</w:t>
            </w:r>
            <w:proofErr w:type="spellEnd"/>
            <w:r w:rsidR="003E0BF2" w:rsidRPr="00547992">
              <w:rPr>
                <w:rFonts w:ascii="Verdana" w:hAnsi="Verdana" w:cs="Calibri"/>
                <w:color w:val="1F497D"/>
                <w:sz w:val="20"/>
                <w:szCs w:val="20"/>
              </w:rPr>
              <w:t xml:space="preserve"> и </w:t>
            </w:r>
            <w:proofErr w:type="spellStart"/>
            <w:r w:rsidR="003E0BF2" w:rsidRPr="00547992">
              <w:rPr>
                <w:rFonts w:ascii="Verdana" w:hAnsi="Verdana" w:cs="Calibri"/>
                <w:color w:val="1F497D"/>
                <w:sz w:val="20"/>
                <w:szCs w:val="20"/>
              </w:rPr>
              <w:t>течности</w:t>
            </w:r>
            <w:proofErr w:type="spellEnd"/>
            <w:r w:rsidR="003E0BF2" w:rsidRPr="00547992">
              <w:rPr>
                <w:rFonts w:ascii="Verdana" w:hAnsi="Verdana" w:cs="Calibri"/>
                <w:color w:val="1F497D"/>
                <w:sz w:val="20"/>
                <w:szCs w:val="20"/>
              </w:rPr>
              <w:t xml:space="preserve"> </w:t>
            </w:r>
            <w:proofErr w:type="spellStart"/>
            <w:r w:rsidR="003E0BF2" w:rsidRPr="00547992">
              <w:rPr>
                <w:rFonts w:ascii="Verdana" w:hAnsi="Verdana" w:cs="Calibri"/>
                <w:color w:val="1F497D"/>
                <w:sz w:val="20"/>
                <w:szCs w:val="20"/>
              </w:rPr>
              <w:t>надвишаващи</w:t>
            </w:r>
            <w:proofErr w:type="spellEnd"/>
            <w:r w:rsidR="003E0BF2" w:rsidRPr="00547992">
              <w:rPr>
                <w:rFonts w:ascii="Verdana" w:hAnsi="Verdana" w:cs="Calibri"/>
                <w:color w:val="1F497D"/>
                <w:sz w:val="20"/>
                <w:szCs w:val="20"/>
              </w:rPr>
              <w:t xml:space="preserve"> 100 </w:t>
            </w:r>
            <w:proofErr w:type="spellStart"/>
            <w:r w:rsidR="003E0BF2" w:rsidRPr="00547992">
              <w:rPr>
                <w:rFonts w:ascii="Verdana" w:hAnsi="Verdana" w:cs="Calibri"/>
                <w:color w:val="1F497D"/>
                <w:sz w:val="20"/>
                <w:szCs w:val="20"/>
              </w:rPr>
              <w:t>мл</w:t>
            </w:r>
            <w:proofErr w:type="spellEnd"/>
            <w:r w:rsidR="003E0BF2" w:rsidRPr="00547992">
              <w:rPr>
                <w:rFonts w:ascii="Verdana" w:hAnsi="Verdana" w:cs="Calibri"/>
                <w:color w:val="1F497D"/>
                <w:sz w:val="20"/>
                <w:szCs w:val="20"/>
              </w:rPr>
              <w:t>.</w:t>
            </w:r>
          </w:p>
          <w:p w:rsidR="00661C24" w:rsidRDefault="00661C24" w:rsidP="001B43D0">
            <w:pPr>
              <w:jc w:val="both"/>
              <w:rPr>
                <w:rFonts w:ascii="Verdana" w:hAnsi="Verdana" w:cs="Arial"/>
                <w:b/>
                <w:color w:val="1F497D"/>
                <w:sz w:val="20"/>
                <w:szCs w:val="20"/>
                <w:lang w:val="bg-BG"/>
              </w:rPr>
            </w:pPr>
            <w:r>
              <w:rPr>
                <w:rFonts w:ascii="Verdana" w:hAnsi="Verdana" w:cs="Arial"/>
                <w:color w:val="1F497D"/>
                <w:sz w:val="20"/>
                <w:szCs w:val="20"/>
                <w:lang w:val="bg-BG"/>
              </w:rPr>
              <w:t xml:space="preserve">* </w:t>
            </w:r>
            <w:r w:rsidRPr="00547992">
              <w:rPr>
                <w:rFonts w:ascii="Verdana" w:hAnsi="Verdana" w:cs="Arial"/>
                <w:color w:val="1F497D"/>
                <w:sz w:val="20"/>
                <w:szCs w:val="20"/>
                <w:lang w:val="bg-BG"/>
              </w:rPr>
              <w:t>Групата ще бъде 40–48 туриста, което означава, че програмата и часовете на отпътуване трябва да се спазват стриктно, за да се изпълни маршрута.</w:t>
            </w:r>
            <w:r w:rsidRPr="00547992">
              <w:rPr>
                <w:rFonts w:ascii="Verdana" w:hAnsi="Verdana" w:cs="Arial"/>
                <w:b/>
                <w:color w:val="1F497D"/>
                <w:sz w:val="20"/>
                <w:szCs w:val="20"/>
                <w:lang w:val="bg-BG"/>
              </w:rPr>
              <w:t xml:space="preserve"> </w:t>
            </w:r>
          </w:p>
          <w:p w:rsidR="00661C24" w:rsidRDefault="00661C24" w:rsidP="001B43D0">
            <w:pPr>
              <w:jc w:val="both"/>
              <w:rPr>
                <w:rFonts w:ascii="Verdana" w:hAnsi="Verdana" w:cs="Arial"/>
                <w:color w:val="1F497D"/>
                <w:sz w:val="20"/>
                <w:szCs w:val="20"/>
                <w:lang w:val="bg-BG"/>
              </w:rPr>
            </w:pPr>
            <w:r>
              <w:rPr>
                <w:rFonts w:ascii="Verdana" w:hAnsi="Verdana" w:cs="Arial"/>
                <w:b/>
                <w:color w:val="1F497D"/>
                <w:sz w:val="20"/>
                <w:szCs w:val="20"/>
                <w:lang w:val="bg-BG"/>
              </w:rPr>
              <w:t xml:space="preserve">* </w:t>
            </w:r>
            <w:r w:rsidRPr="00661C24">
              <w:rPr>
                <w:rFonts w:ascii="Verdana" w:hAnsi="Verdana" w:cs="Arial"/>
                <w:bCs/>
                <w:color w:val="1F497D"/>
                <w:sz w:val="20"/>
                <w:szCs w:val="20"/>
                <w:lang w:val="bg-BG"/>
              </w:rPr>
              <w:t>Степен на трудност:</w:t>
            </w:r>
            <w:r w:rsidRPr="00547992">
              <w:rPr>
                <w:rFonts w:ascii="Verdana" w:hAnsi="Verdana" w:cs="Arial"/>
                <w:color w:val="1F497D"/>
                <w:sz w:val="20"/>
                <w:szCs w:val="20"/>
                <w:lang w:val="bg-BG"/>
              </w:rPr>
              <w:t xml:space="preserve"> Средна. В някои от дните програмата е доста интензивна и е необходима добра физическа форма</w:t>
            </w:r>
            <w:r>
              <w:rPr>
                <w:rFonts w:ascii="Verdana" w:hAnsi="Verdana" w:cs="Arial"/>
                <w:color w:val="1F497D"/>
                <w:sz w:val="20"/>
                <w:szCs w:val="20"/>
                <w:lang w:val="bg-BG"/>
              </w:rPr>
              <w:t>.</w:t>
            </w:r>
          </w:p>
          <w:p w:rsidR="00EB34F6" w:rsidRPr="00547992" w:rsidRDefault="00EB34F6" w:rsidP="001B43D0">
            <w:pPr>
              <w:jc w:val="both"/>
              <w:rPr>
                <w:rFonts w:ascii="Verdana" w:hAnsi="Verdana" w:cs="Verdana"/>
                <w:b/>
                <w:bCs/>
                <w:color w:val="365F91"/>
                <w:sz w:val="20"/>
                <w:szCs w:val="20"/>
                <w:lang w:val="bg-BG"/>
              </w:rPr>
            </w:pPr>
          </w:p>
        </w:tc>
      </w:tr>
    </w:tbl>
    <w:p w:rsidR="003E0BF2" w:rsidRPr="00EB34F6" w:rsidRDefault="003E0BF2" w:rsidP="003E0BF2">
      <w:pPr>
        <w:jc w:val="center"/>
        <w:rPr>
          <w:rFonts w:ascii="Verdana" w:hAnsi="Verdana" w:cs="Verdana"/>
          <w:b/>
          <w:color w:val="365F91"/>
          <w:sz w:val="20"/>
          <w:szCs w:val="20"/>
          <w:lang w:val="bg-BG"/>
        </w:rPr>
      </w:pPr>
      <w:r w:rsidRPr="00EB34F6">
        <w:rPr>
          <w:rFonts w:ascii="Verdana" w:hAnsi="Verdana" w:cs="Verdana"/>
          <w:b/>
          <w:color w:val="365F91"/>
          <w:sz w:val="20"/>
          <w:szCs w:val="20"/>
          <w:lang w:val="bg-BG"/>
        </w:rPr>
        <w:t>ПРОГРАМА:</w:t>
      </w:r>
    </w:p>
    <w:tbl>
      <w:tblPr>
        <w:tblW w:w="0" w:type="auto"/>
        <w:tblLook w:val="04A0" w:firstRow="1" w:lastRow="0" w:firstColumn="1" w:lastColumn="0" w:noHBand="0" w:noVBand="1"/>
      </w:tblPr>
      <w:tblGrid>
        <w:gridCol w:w="10758"/>
      </w:tblGrid>
      <w:tr w:rsidR="003E0BF2" w:rsidRPr="001B43D0" w:rsidTr="00DF33E4">
        <w:tc>
          <w:tcPr>
            <w:tcW w:w="10758" w:type="dxa"/>
            <w:shd w:val="clear" w:color="auto" w:fill="auto"/>
          </w:tcPr>
          <w:p w:rsidR="003E0BF2" w:rsidRPr="001B43D0" w:rsidRDefault="003E0BF2" w:rsidP="001B43D0">
            <w:pPr>
              <w:jc w:val="both"/>
              <w:rPr>
                <w:rFonts w:ascii="Verdana" w:hAnsi="Verdana" w:cs="Verdana"/>
                <w:b/>
                <w:bCs/>
                <w:color w:val="365F91"/>
                <w:sz w:val="18"/>
                <w:szCs w:val="18"/>
                <w:lang w:val="bg-BG"/>
              </w:rPr>
            </w:pPr>
            <w:r w:rsidRPr="00065F83">
              <w:rPr>
                <w:rFonts w:ascii="Verdana" w:hAnsi="Verdana" w:cs="Verdana"/>
                <w:b/>
                <w:bCs/>
                <w:color w:val="365F91"/>
                <w:sz w:val="18"/>
                <w:szCs w:val="18"/>
                <w:lang w:val="bg-BG"/>
              </w:rPr>
              <w:t xml:space="preserve">1 </w:t>
            </w:r>
            <w:r w:rsidR="004A0CBE" w:rsidRPr="00065F83">
              <w:rPr>
                <w:rFonts w:ascii="Verdana" w:hAnsi="Verdana" w:cs="Verdana"/>
                <w:b/>
                <w:bCs/>
                <w:color w:val="365F91"/>
                <w:sz w:val="18"/>
                <w:szCs w:val="18"/>
                <w:lang w:val="bg-BG"/>
              </w:rPr>
              <w:t>д</w:t>
            </w:r>
            <w:r w:rsidRPr="00065F83">
              <w:rPr>
                <w:rFonts w:ascii="Verdana" w:hAnsi="Verdana" w:cs="Verdana"/>
                <w:b/>
                <w:bCs/>
                <w:color w:val="365F91"/>
                <w:sz w:val="18"/>
                <w:szCs w:val="18"/>
                <w:lang w:val="bg-BG"/>
              </w:rPr>
              <w:t>ен</w:t>
            </w:r>
            <w:r w:rsidRPr="00065F83">
              <w:rPr>
                <w:rFonts w:ascii="Verdana" w:hAnsi="Verdana" w:cs="Verdana"/>
                <w:b/>
                <w:bCs/>
                <w:color w:val="365F91"/>
                <w:sz w:val="18"/>
                <w:szCs w:val="18"/>
              </w:rPr>
              <w:t>:</w:t>
            </w:r>
            <w:r w:rsidRPr="00065F83">
              <w:rPr>
                <w:rFonts w:ascii="Verdana" w:hAnsi="Verdana" w:cs="Verdana"/>
                <w:b/>
                <w:bCs/>
                <w:color w:val="365F91"/>
                <w:sz w:val="18"/>
                <w:szCs w:val="18"/>
                <w:lang w:val="bg-BG"/>
              </w:rPr>
              <w:t xml:space="preserve"> София</w:t>
            </w:r>
            <w:r w:rsidRPr="001B43D0">
              <w:rPr>
                <w:rFonts w:ascii="Verdana" w:hAnsi="Verdana" w:cs="Verdana"/>
                <w:b/>
                <w:bCs/>
                <w:color w:val="365F91"/>
                <w:sz w:val="18"/>
                <w:szCs w:val="18"/>
                <w:lang w:val="bg-BG"/>
              </w:rPr>
              <w:t xml:space="preserve"> – Тел Авив </w:t>
            </w:r>
            <w:r w:rsidR="00B54272">
              <w:rPr>
                <w:rFonts w:ascii="Verdana" w:hAnsi="Verdana" w:cs="Verdana"/>
                <w:b/>
                <w:bCs/>
                <w:color w:val="365F91"/>
                <w:sz w:val="18"/>
                <w:szCs w:val="18"/>
                <w:lang w:val="bg-BG"/>
              </w:rPr>
              <w:t>- Витлеем</w:t>
            </w:r>
          </w:p>
        </w:tc>
      </w:tr>
      <w:tr w:rsidR="003E0BF2" w:rsidRPr="001B43D0" w:rsidTr="001F0814">
        <w:tc>
          <w:tcPr>
            <w:tcW w:w="10758" w:type="dxa"/>
            <w:shd w:val="clear" w:color="auto" w:fill="auto"/>
          </w:tcPr>
          <w:p w:rsidR="003E0BF2" w:rsidRPr="001B43D0" w:rsidRDefault="003E0BF2" w:rsidP="005B5246">
            <w:pPr>
              <w:jc w:val="both"/>
              <w:rPr>
                <w:rFonts w:ascii="Verdana" w:hAnsi="Verdana" w:cs="Verdana"/>
                <w:color w:val="365F91"/>
                <w:sz w:val="18"/>
                <w:szCs w:val="18"/>
                <w:lang w:val="bg-BG"/>
              </w:rPr>
            </w:pPr>
            <w:r w:rsidRPr="001B43D0">
              <w:rPr>
                <w:rFonts w:ascii="Verdana" w:hAnsi="Verdana" w:cs="Verdana"/>
                <w:color w:val="365F91"/>
                <w:sz w:val="18"/>
                <w:szCs w:val="18"/>
                <w:lang w:val="bg-BG"/>
              </w:rPr>
              <w:t xml:space="preserve">Отпътуване от летище София </w:t>
            </w:r>
            <w:r w:rsidRPr="001B43D0">
              <w:rPr>
                <w:rFonts w:ascii="Verdana" w:hAnsi="Verdana" w:cs="Verdana"/>
                <w:color w:val="1F497D"/>
                <w:sz w:val="18"/>
                <w:szCs w:val="18"/>
                <w:lang w:val="bg-BG"/>
              </w:rPr>
              <w:t>1</w:t>
            </w:r>
            <w:r w:rsidR="005B5246">
              <w:rPr>
                <w:rFonts w:ascii="Verdana" w:hAnsi="Verdana" w:cs="Verdana"/>
                <w:color w:val="1F497D"/>
                <w:sz w:val="18"/>
                <w:szCs w:val="18"/>
                <w:lang w:val="bg-BG"/>
              </w:rPr>
              <w:t>6</w:t>
            </w:r>
            <w:r w:rsidRPr="001B43D0">
              <w:rPr>
                <w:rFonts w:ascii="Verdana" w:hAnsi="Verdana" w:cs="Verdana"/>
                <w:color w:val="1F497D"/>
                <w:sz w:val="18"/>
                <w:szCs w:val="18"/>
                <w:lang w:val="bg-BG"/>
              </w:rPr>
              <w:t>:</w:t>
            </w:r>
            <w:r w:rsidRPr="001B43D0">
              <w:rPr>
                <w:rFonts w:ascii="Verdana" w:hAnsi="Verdana" w:cs="Verdana"/>
                <w:color w:val="1F497D"/>
                <w:sz w:val="18"/>
                <w:szCs w:val="18"/>
              </w:rPr>
              <w:t>0</w:t>
            </w:r>
            <w:r w:rsidRPr="001B43D0">
              <w:rPr>
                <w:rFonts w:ascii="Verdana" w:hAnsi="Verdana" w:cs="Verdana"/>
                <w:color w:val="1F497D"/>
                <w:sz w:val="18"/>
                <w:szCs w:val="18"/>
                <w:lang w:val="bg-BG"/>
              </w:rPr>
              <w:t xml:space="preserve">0 ч с АК </w:t>
            </w:r>
            <w:r w:rsidRPr="001B43D0">
              <w:rPr>
                <w:rFonts w:ascii="Verdana" w:hAnsi="Verdana" w:cs="Verdana"/>
                <w:color w:val="1F497D"/>
                <w:sz w:val="18"/>
                <w:szCs w:val="18"/>
              </w:rPr>
              <w:t>Bulgaria</w:t>
            </w:r>
            <w:r w:rsidRPr="001B43D0">
              <w:rPr>
                <w:rFonts w:ascii="Verdana" w:hAnsi="Verdana" w:cs="Verdana"/>
                <w:color w:val="1F497D"/>
                <w:sz w:val="18"/>
                <w:szCs w:val="18"/>
                <w:lang w:val="ru-RU"/>
              </w:rPr>
              <w:t xml:space="preserve"> </w:t>
            </w:r>
            <w:r w:rsidRPr="001B43D0">
              <w:rPr>
                <w:rFonts w:ascii="Verdana" w:hAnsi="Verdana" w:cs="Verdana"/>
                <w:color w:val="1F497D"/>
                <w:sz w:val="18"/>
                <w:szCs w:val="18"/>
              </w:rPr>
              <w:t>Air</w:t>
            </w:r>
            <w:r w:rsidRPr="001B43D0">
              <w:rPr>
                <w:rFonts w:ascii="Verdana" w:hAnsi="Verdana" w:cs="Verdana"/>
                <w:color w:val="1F497D"/>
                <w:sz w:val="18"/>
                <w:szCs w:val="18"/>
                <w:lang w:val="bg-BG"/>
              </w:rPr>
              <w:t xml:space="preserve">. Пристигане на летище Бен Гурион в </w:t>
            </w:r>
            <w:r w:rsidR="005B5246">
              <w:rPr>
                <w:rFonts w:ascii="Verdana" w:hAnsi="Verdana" w:cs="Verdana"/>
                <w:color w:val="1F497D"/>
                <w:sz w:val="18"/>
                <w:szCs w:val="18"/>
                <w:lang w:val="bg-BG"/>
              </w:rPr>
              <w:t>18</w:t>
            </w:r>
            <w:r w:rsidRPr="001B43D0">
              <w:rPr>
                <w:rFonts w:ascii="Verdana" w:hAnsi="Verdana" w:cs="Verdana"/>
                <w:color w:val="1F497D"/>
                <w:sz w:val="18"/>
                <w:szCs w:val="18"/>
                <w:lang w:val="bg-BG"/>
              </w:rPr>
              <w:t>:30 ч.</w:t>
            </w:r>
            <w:r w:rsidRPr="001B43D0">
              <w:rPr>
                <w:rFonts w:ascii="Verdana" w:hAnsi="Verdana" w:cs="Verdana"/>
                <w:color w:val="365F91"/>
                <w:sz w:val="18"/>
                <w:szCs w:val="18"/>
                <w:lang w:val="bg-BG"/>
              </w:rPr>
              <w:t xml:space="preserve"> Трансфер до хотела. Настаняване в</w:t>
            </w:r>
            <w:r w:rsidR="00B54272">
              <w:rPr>
                <w:rFonts w:ascii="Verdana" w:hAnsi="Verdana" w:cs="Verdana"/>
                <w:color w:val="365F91"/>
                <w:sz w:val="18"/>
                <w:szCs w:val="18"/>
                <w:lang w:val="bg-BG"/>
              </w:rPr>
              <w:t>ъв Витлеем</w:t>
            </w:r>
            <w:r w:rsidRPr="001B43D0">
              <w:rPr>
                <w:rFonts w:ascii="Verdana" w:hAnsi="Verdana" w:cs="Verdana"/>
                <w:color w:val="365F91"/>
                <w:sz w:val="18"/>
                <w:szCs w:val="18"/>
                <w:lang w:val="bg-BG"/>
              </w:rPr>
              <w:t>. Вечеря. Нощувка.</w:t>
            </w:r>
          </w:p>
        </w:tc>
      </w:tr>
      <w:tr w:rsidR="003E0BF2" w:rsidRPr="001B43D0" w:rsidTr="00DF33E4">
        <w:tc>
          <w:tcPr>
            <w:tcW w:w="10758" w:type="dxa"/>
            <w:shd w:val="clear" w:color="auto" w:fill="auto"/>
          </w:tcPr>
          <w:p w:rsidR="003E0BF2" w:rsidRPr="00065F83" w:rsidRDefault="004A0CBE" w:rsidP="00B54272">
            <w:pPr>
              <w:jc w:val="both"/>
              <w:rPr>
                <w:rFonts w:ascii="Verdana" w:hAnsi="Verdana" w:cs="Verdana"/>
                <w:b/>
                <w:bCs/>
                <w:color w:val="365F91"/>
                <w:sz w:val="18"/>
                <w:szCs w:val="18"/>
                <w:lang w:val="bg-BG"/>
              </w:rPr>
            </w:pPr>
            <w:r w:rsidRPr="00065F83">
              <w:rPr>
                <w:rFonts w:ascii="Verdana" w:hAnsi="Verdana" w:cs="Verdana"/>
                <w:b/>
                <w:bCs/>
                <w:color w:val="365F91"/>
                <w:sz w:val="18"/>
                <w:szCs w:val="18"/>
                <w:lang w:val="bg-BG"/>
              </w:rPr>
              <w:lastRenderedPageBreak/>
              <w:t>2 ден</w:t>
            </w:r>
            <w:r w:rsidRPr="00065F83">
              <w:rPr>
                <w:rFonts w:ascii="Verdana" w:hAnsi="Verdana" w:cs="Verdana"/>
                <w:b/>
                <w:bCs/>
                <w:color w:val="365F91"/>
                <w:sz w:val="18"/>
                <w:szCs w:val="18"/>
              </w:rPr>
              <w:t>:</w:t>
            </w:r>
            <w:r w:rsidRPr="00065F83">
              <w:rPr>
                <w:rFonts w:ascii="Verdana" w:hAnsi="Verdana" w:cs="Verdana"/>
                <w:b/>
                <w:bCs/>
                <w:color w:val="365F91"/>
                <w:sz w:val="18"/>
                <w:szCs w:val="18"/>
                <w:lang w:val="bg-BG"/>
              </w:rPr>
              <w:t xml:space="preserve"> </w:t>
            </w:r>
            <w:r w:rsidR="00B54272" w:rsidRPr="00065F83">
              <w:rPr>
                <w:rFonts w:ascii="Verdana" w:hAnsi="Verdana" w:cs="Verdana"/>
                <w:b/>
                <w:bCs/>
                <w:color w:val="365F91"/>
                <w:sz w:val="18"/>
                <w:szCs w:val="18"/>
                <w:lang w:val="bg-BG"/>
              </w:rPr>
              <w:t>Витлеем - Йерусалим</w:t>
            </w:r>
          </w:p>
        </w:tc>
      </w:tr>
      <w:tr w:rsidR="00B54272" w:rsidRPr="001B43D0" w:rsidTr="001F0814">
        <w:tc>
          <w:tcPr>
            <w:tcW w:w="10758" w:type="dxa"/>
            <w:shd w:val="clear" w:color="auto" w:fill="auto"/>
          </w:tcPr>
          <w:p w:rsidR="00B54272" w:rsidRPr="001B43D0" w:rsidRDefault="00B54272" w:rsidP="00251F2C">
            <w:pPr>
              <w:jc w:val="both"/>
              <w:rPr>
                <w:rFonts w:ascii="Verdana" w:hAnsi="Verdana" w:cs="Verdana"/>
                <w:color w:val="365F91"/>
                <w:sz w:val="18"/>
                <w:szCs w:val="18"/>
                <w:lang w:val="bg-BG"/>
              </w:rPr>
            </w:pPr>
            <w:r w:rsidRPr="001B43D0">
              <w:rPr>
                <w:rFonts w:ascii="Verdana" w:hAnsi="Verdana" w:cs="Verdana"/>
                <w:color w:val="365F91"/>
                <w:sz w:val="18"/>
                <w:szCs w:val="18"/>
                <w:lang w:val="bg-BG"/>
              </w:rPr>
              <w:t xml:space="preserve">Закуска. Посещение на </w:t>
            </w:r>
            <w:r w:rsidRPr="001B43D0">
              <w:rPr>
                <w:rFonts w:ascii="Verdana" w:hAnsi="Verdana" w:cs="Verdana"/>
                <w:b/>
                <w:bCs/>
                <w:color w:val="365F91"/>
                <w:sz w:val="18"/>
                <w:szCs w:val="18"/>
                <w:lang w:val="bg-BG"/>
              </w:rPr>
              <w:t>Витлеем</w:t>
            </w:r>
            <w:r w:rsidRPr="001B43D0">
              <w:rPr>
                <w:rFonts w:ascii="Verdana" w:hAnsi="Verdana" w:cs="Verdana"/>
                <w:color w:val="365F91"/>
                <w:sz w:val="18"/>
                <w:szCs w:val="18"/>
                <w:lang w:val="bg-BG"/>
              </w:rPr>
              <w:t xml:space="preserve"> и базиликата „Рождество Христово”, на чието място е роден Иисус Христос. Пешеходна обиколка на Стария град на </w:t>
            </w:r>
            <w:r w:rsidRPr="001B43D0">
              <w:rPr>
                <w:rFonts w:ascii="Verdana" w:hAnsi="Verdana" w:cs="Verdana"/>
                <w:b/>
                <w:bCs/>
                <w:color w:val="365F91"/>
                <w:sz w:val="18"/>
                <w:szCs w:val="18"/>
                <w:lang w:val="bg-BG"/>
              </w:rPr>
              <w:t>Йерусалим</w:t>
            </w:r>
            <w:r w:rsidRPr="001B43D0">
              <w:rPr>
                <w:rFonts w:ascii="Verdana" w:hAnsi="Verdana" w:cs="Verdana"/>
                <w:color w:val="365F91"/>
                <w:sz w:val="18"/>
                <w:szCs w:val="18"/>
                <w:lang w:val="bg-BG"/>
              </w:rPr>
              <w:t>. Разходка из арменския, арабския и еврейския квартал на града по „Виа Долороса</w:t>
            </w:r>
            <w:r w:rsidR="00DF33E4" w:rsidRPr="00DF33E4">
              <w:rPr>
                <w:rFonts w:ascii="Verdana" w:hAnsi="Verdana" w:cs="Verdana"/>
                <w:color w:val="365F91"/>
                <w:sz w:val="18"/>
                <w:szCs w:val="18"/>
                <w:lang w:val="bg-BG"/>
              </w:rPr>
              <w:t>”</w:t>
            </w:r>
            <w:r w:rsidRPr="001B43D0">
              <w:rPr>
                <w:rFonts w:ascii="Verdana" w:hAnsi="Verdana" w:cs="Verdana"/>
                <w:color w:val="365F91"/>
                <w:sz w:val="18"/>
                <w:szCs w:val="18"/>
                <w:lang w:val="bg-BG"/>
              </w:rPr>
              <w:t xml:space="preserve"> (Пътя на Страданието), по който е вървял Исус към Голгота. Поклонение на Божи гроб – след което всички вече са хаджии. Връщане в хотела. Вечеря. Нощувка.</w:t>
            </w:r>
          </w:p>
        </w:tc>
      </w:tr>
      <w:tr w:rsidR="00B54272" w:rsidRPr="001B43D0" w:rsidTr="003E4E31">
        <w:trPr>
          <w:trHeight w:val="113"/>
        </w:trPr>
        <w:tc>
          <w:tcPr>
            <w:tcW w:w="10758" w:type="dxa"/>
            <w:shd w:val="clear" w:color="auto" w:fill="auto"/>
          </w:tcPr>
          <w:p w:rsidR="004A0CBE" w:rsidRPr="00EB34F6" w:rsidRDefault="004A0CBE" w:rsidP="001B43D0">
            <w:pPr>
              <w:jc w:val="both"/>
              <w:rPr>
                <w:rFonts w:ascii="Verdana" w:hAnsi="Verdana" w:cs="Verdana"/>
                <w:b/>
                <w:bCs/>
                <w:color w:val="365F91"/>
                <w:sz w:val="20"/>
                <w:szCs w:val="20"/>
                <w:lang w:val="bg-BG"/>
              </w:rPr>
            </w:pPr>
          </w:p>
          <w:p w:rsidR="00B54272" w:rsidRPr="00065F83" w:rsidRDefault="004A0CBE" w:rsidP="001B43D0">
            <w:pPr>
              <w:jc w:val="both"/>
              <w:rPr>
                <w:rFonts w:ascii="Verdana" w:hAnsi="Verdana" w:cs="Verdana"/>
                <w:b/>
                <w:bCs/>
                <w:color w:val="365F91"/>
                <w:sz w:val="18"/>
                <w:szCs w:val="18"/>
              </w:rPr>
            </w:pPr>
            <w:r w:rsidRPr="00065F83">
              <w:rPr>
                <w:rFonts w:ascii="Verdana" w:hAnsi="Verdana" w:cs="Verdana"/>
                <w:b/>
                <w:bCs/>
                <w:color w:val="365F91"/>
                <w:sz w:val="18"/>
                <w:szCs w:val="18"/>
                <w:lang w:val="bg-BG"/>
              </w:rPr>
              <w:t>3 ден</w:t>
            </w:r>
            <w:r w:rsidRPr="00065F83">
              <w:rPr>
                <w:rFonts w:ascii="Verdana" w:hAnsi="Verdana" w:cs="Verdana"/>
                <w:b/>
                <w:bCs/>
                <w:color w:val="365F91"/>
                <w:sz w:val="18"/>
                <w:szCs w:val="18"/>
              </w:rPr>
              <w:t>:</w:t>
            </w:r>
            <w:r w:rsidRPr="00065F83">
              <w:rPr>
                <w:rFonts w:ascii="Verdana" w:hAnsi="Verdana" w:cs="Verdana"/>
                <w:b/>
                <w:bCs/>
                <w:color w:val="365F91"/>
                <w:sz w:val="18"/>
                <w:szCs w:val="18"/>
                <w:lang w:val="bg-BG"/>
              </w:rPr>
              <w:t xml:space="preserve"> </w:t>
            </w:r>
            <w:r w:rsidR="00B54272" w:rsidRPr="00065F83">
              <w:rPr>
                <w:rFonts w:ascii="Verdana" w:hAnsi="Verdana" w:cs="Verdana"/>
                <w:b/>
                <w:bCs/>
                <w:color w:val="365F91"/>
                <w:sz w:val="18"/>
                <w:szCs w:val="18"/>
                <w:lang w:val="bg-BG"/>
              </w:rPr>
              <w:t>Витлеем – Масада – Ейлат - Акаба</w:t>
            </w:r>
          </w:p>
        </w:tc>
      </w:tr>
      <w:tr w:rsidR="00B54272" w:rsidRPr="001B43D0" w:rsidTr="001F0814">
        <w:tc>
          <w:tcPr>
            <w:tcW w:w="10758" w:type="dxa"/>
            <w:shd w:val="clear" w:color="auto" w:fill="auto"/>
          </w:tcPr>
          <w:p w:rsidR="00B54272" w:rsidRDefault="00B54272" w:rsidP="00506BA8">
            <w:pPr>
              <w:jc w:val="both"/>
              <w:rPr>
                <w:rFonts w:ascii="Verdana" w:hAnsi="Verdana" w:cs="Verdana"/>
                <w:color w:val="365F91"/>
                <w:sz w:val="18"/>
                <w:szCs w:val="18"/>
                <w:lang w:val="bg-BG"/>
              </w:rPr>
            </w:pPr>
            <w:r>
              <w:rPr>
                <w:rFonts w:ascii="Verdana" w:hAnsi="Verdana" w:cs="Verdana"/>
                <w:color w:val="365F91"/>
                <w:sz w:val="18"/>
                <w:szCs w:val="18"/>
                <w:lang w:val="bg-BG"/>
              </w:rPr>
              <w:t xml:space="preserve">Закуска. </w:t>
            </w:r>
            <w:r w:rsidR="00506BA8" w:rsidRPr="001B43D0">
              <w:rPr>
                <w:rFonts w:ascii="Verdana" w:hAnsi="Verdana" w:cs="Verdana"/>
                <w:color w:val="365F91"/>
                <w:sz w:val="18"/>
                <w:szCs w:val="18"/>
                <w:lang w:val="bg-BG"/>
              </w:rPr>
              <w:t xml:space="preserve">Разглеждане на светите места: Маслиновия хълм – мястото на Възнесение Христово, Гетсиманската градина и базиликата в нея. </w:t>
            </w:r>
            <w:r w:rsidRPr="001B43D0">
              <w:rPr>
                <w:rFonts w:ascii="Verdana" w:hAnsi="Verdana" w:cs="Verdana"/>
                <w:color w:val="365F91"/>
                <w:sz w:val="18"/>
                <w:szCs w:val="18"/>
                <w:lang w:val="bg-BG"/>
              </w:rPr>
              <w:t>Посещение на</w:t>
            </w:r>
            <w:r w:rsidRPr="001B43D0">
              <w:rPr>
                <w:color w:val="365F91"/>
                <w:sz w:val="18"/>
                <w:szCs w:val="18"/>
                <w:lang w:val="ru-RU"/>
              </w:rPr>
              <w:t xml:space="preserve"> </w:t>
            </w:r>
            <w:r w:rsidRPr="001B43D0">
              <w:rPr>
                <w:rFonts w:ascii="Verdana" w:hAnsi="Verdana" w:cs="Verdana"/>
                <w:b/>
                <w:bCs/>
                <w:color w:val="365F91"/>
                <w:sz w:val="18"/>
                <w:szCs w:val="18"/>
                <w:lang w:val="bg-BG"/>
              </w:rPr>
              <w:t>Масада</w:t>
            </w:r>
            <w:r w:rsidRPr="001B43D0">
              <w:rPr>
                <w:rFonts w:ascii="Verdana" w:hAnsi="Verdana" w:cs="Verdana"/>
                <w:color w:val="365F91"/>
                <w:sz w:val="18"/>
                <w:szCs w:val="18"/>
                <w:lang w:val="bg-BG"/>
              </w:rPr>
              <w:t xml:space="preserve"> - древна полуразрушена крепост с невероятна история, разположена на една единствена скала. Намира в източния край на Юдейската пустиня и недалеч от западния бряг на Мъртво море, между Сдомом и Ен Геди.Отпътуване за Йордания.</w:t>
            </w:r>
            <w:r>
              <w:rPr>
                <w:rFonts w:ascii="Verdana" w:hAnsi="Verdana" w:cs="Verdana"/>
                <w:color w:val="365F91"/>
                <w:sz w:val="18"/>
                <w:szCs w:val="18"/>
                <w:lang w:val="bg-BG"/>
              </w:rPr>
              <w:t xml:space="preserve"> </w:t>
            </w:r>
            <w:r w:rsidRPr="001B43D0">
              <w:rPr>
                <w:rFonts w:ascii="Verdana" w:hAnsi="Verdana" w:cs="Verdana"/>
                <w:color w:val="365F91"/>
                <w:sz w:val="18"/>
                <w:szCs w:val="18"/>
                <w:lang w:val="bg-BG"/>
              </w:rPr>
              <w:t>Попътно посещение на</w:t>
            </w:r>
            <w:r w:rsidRPr="001B43D0">
              <w:rPr>
                <w:rFonts w:ascii="Verdana" w:hAnsi="Verdana" w:cs="Verdana"/>
                <w:b/>
                <w:bCs/>
                <w:color w:val="365F91"/>
                <w:sz w:val="18"/>
                <w:szCs w:val="18"/>
                <w:lang w:val="bg-BG"/>
              </w:rPr>
              <w:t xml:space="preserve"> </w:t>
            </w:r>
            <w:r w:rsidRPr="001B43D0">
              <w:rPr>
                <w:rFonts w:ascii="Verdana" w:hAnsi="Verdana" w:cs="Verdana"/>
                <w:color w:val="365F91"/>
                <w:sz w:val="18"/>
                <w:szCs w:val="18"/>
                <w:lang w:val="bg-BG"/>
              </w:rPr>
              <w:t xml:space="preserve">най-популярния израелски курорт </w:t>
            </w:r>
            <w:r w:rsidRPr="001B43D0">
              <w:rPr>
                <w:rFonts w:ascii="Verdana" w:hAnsi="Verdana" w:cs="Verdana"/>
                <w:b/>
                <w:bCs/>
                <w:color w:val="365F91"/>
                <w:sz w:val="18"/>
                <w:szCs w:val="18"/>
                <w:lang w:val="bg-BG"/>
              </w:rPr>
              <w:t>Ейлат</w:t>
            </w:r>
            <w:r w:rsidRPr="001B43D0">
              <w:rPr>
                <w:rFonts w:ascii="Verdana" w:hAnsi="Verdana" w:cs="Verdana"/>
                <w:color w:val="365F91"/>
                <w:sz w:val="18"/>
                <w:szCs w:val="18"/>
                <w:lang w:val="bg-BG"/>
              </w:rPr>
              <w:t>, на брега на Червено море. *По желание</w:t>
            </w:r>
            <w:r w:rsidR="00DF33E4">
              <w:rPr>
                <w:rFonts w:ascii="Verdana" w:hAnsi="Verdana" w:cs="Verdana"/>
                <w:color w:val="365F91"/>
                <w:sz w:val="18"/>
                <w:szCs w:val="18"/>
                <w:lang w:val="bg-BG"/>
              </w:rPr>
              <w:t>,</w:t>
            </w:r>
            <w:r w:rsidRPr="001B43D0">
              <w:rPr>
                <w:rFonts w:ascii="Verdana" w:hAnsi="Verdana" w:cs="Verdana"/>
                <w:color w:val="365F91"/>
                <w:sz w:val="18"/>
                <w:szCs w:val="18"/>
                <w:lang w:val="bg-BG"/>
              </w:rPr>
              <w:t xml:space="preserve"> ако остане време</w:t>
            </w:r>
            <w:r w:rsidR="00DF33E4">
              <w:rPr>
                <w:rFonts w:ascii="Verdana" w:hAnsi="Verdana" w:cs="Verdana"/>
                <w:color w:val="365F91"/>
                <w:sz w:val="18"/>
                <w:szCs w:val="18"/>
                <w:lang w:val="bg-BG"/>
              </w:rPr>
              <w:t>,</w:t>
            </w:r>
            <w:r w:rsidRPr="001B43D0">
              <w:rPr>
                <w:rFonts w:ascii="Verdana" w:hAnsi="Verdana" w:cs="Verdana"/>
                <w:color w:val="365F91"/>
                <w:sz w:val="18"/>
                <w:szCs w:val="18"/>
                <w:lang w:val="bg-BG"/>
              </w:rPr>
              <w:t xml:space="preserve"> (заплаща се допълнително) посещение на най-голямата атракция на Ейлат - аквариумът и най-впечатляваща  подводна обсерватория - стотонната стоманена кула, забита в морето, около която от естествени материали е изграден коралов риф. </w:t>
            </w:r>
            <w:r>
              <w:rPr>
                <w:rFonts w:ascii="Verdana" w:hAnsi="Verdana" w:cs="Verdana"/>
                <w:color w:val="365F91"/>
                <w:sz w:val="18"/>
                <w:szCs w:val="18"/>
                <w:lang w:val="bg-BG"/>
              </w:rPr>
              <w:t>Преминаване на границата с Йордания. Настаняване в хотел в Акаба. Вечеря. Нощувка.</w:t>
            </w:r>
          </w:p>
        </w:tc>
      </w:tr>
      <w:tr w:rsidR="00B54272" w:rsidRPr="001B43D0" w:rsidTr="004A0CBE">
        <w:tc>
          <w:tcPr>
            <w:tcW w:w="10758" w:type="dxa"/>
            <w:shd w:val="clear" w:color="auto" w:fill="auto"/>
          </w:tcPr>
          <w:p w:rsidR="004A0CBE" w:rsidRPr="00EB34F6" w:rsidRDefault="004A0CBE" w:rsidP="00B54272">
            <w:pPr>
              <w:jc w:val="both"/>
              <w:rPr>
                <w:rFonts w:ascii="Verdana" w:hAnsi="Verdana" w:cs="Verdana"/>
                <w:b/>
                <w:bCs/>
                <w:color w:val="365F91"/>
                <w:sz w:val="20"/>
                <w:szCs w:val="20"/>
                <w:lang w:val="bg-BG"/>
              </w:rPr>
            </w:pPr>
          </w:p>
          <w:p w:rsidR="00B54272" w:rsidRPr="00065F83" w:rsidRDefault="004A0CBE" w:rsidP="00B54272">
            <w:pPr>
              <w:jc w:val="both"/>
              <w:rPr>
                <w:rFonts w:ascii="Verdana" w:hAnsi="Verdana" w:cs="Verdana"/>
                <w:b/>
                <w:bCs/>
                <w:color w:val="365F91"/>
                <w:sz w:val="18"/>
                <w:szCs w:val="18"/>
                <w:lang w:val="bg-BG"/>
              </w:rPr>
            </w:pPr>
            <w:r w:rsidRPr="00065F83">
              <w:rPr>
                <w:rFonts w:ascii="Verdana" w:hAnsi="Verdana" w:cs="Verdana"/>
                <w:b/>
                <w:bCs/>
                <w:color w:val="365F91"/>
                <w:sz w:val="18"/>
                <w:szCs w:val="18"/>
                <w:lang w:val="bg-BG"/>
              </w:rPr>
              <w:t>4 ден</w:t>
            </w:r>
            <w:r w:rsidRPr="00065F83">
              <w:rPr>
                <w:rFonts w:ascii="Verdana" w:hAnsi="Verdana" w:cs="Verdana"/>
                <w:b/>
                <w:bCs/>
                <w:color w:val="365F91"/>
                <w:sz w:val="18"/>
                <w:szCs w:val="18"/>
              </w:rPr>
              <w:t>:</w:t>
            </w:r>
            <w:r w:rsidRPr="00065F83">
              <w:rPr>
                <w:rFonts w:ascii="Verdana" w:hAnsi="Verdana" w:cs="Verdana"/>
                <w:b/>
                <w:bCs/>
                <w:color w:val="365F91"/>
                <w:sz w:val="18"/>
                <w:szCs w:val="18"/>
                <w:lang w:val="bg-BG"/>
              </w:rPr>
              <w:t xml:space="preserve"> </w:t>
            </w:r>
            <w:r w:rsidR="00B54272" w:rsidRPr="00065F83">
              <w:rPr>
                <w:rFonts w:ascii="Verdana" w:hAnsi="Verdana" w:cs="Verdana"/>
                <w:b/>
                <w:bCs/>
                <w:color w:val="365F91"/>
                <w:sz w:val="18"/>
                <w:szCs w:val="18"/>
                <w:lang w:val="bg-BG"/>
              </w:rPr>
              <w:t>Петра</w:t>
            </w:r>
          </w:p>
        </w:tc>
      </w:tr>
      <w:tr w:rsidR="00B54272" w:rsidRPr="001B43D0" w:rsidTr="001F0814">
        <w:tc>
          <w:tcPr>
            <w:tcW w:w="10758" w:type="dxa"/>
            <w:shd w:val="clear" w:color="auto" w:fill="auto"/>
          </w:tcPr>
          <w:p w:rsidR="00B54272" w:rsidRDefault="00B54272" w:rsidP="001B43D0">
            <w:pPr>
              <w:jc w:val="both"/>
              <w:rPr>
                <w:rFonts w:ascii="Verdana" w:hAnsi="Verdana" w:cs="Verdana"/>
                <w:color w:val="365F91"/>
                <w:sz w:val="18"/>
                <w:szCs w:val="18"/>
                <w:lang w:val="ru-RU"/>
              </w:rPr>
            </w:pPr>
            <w:r>
              <w:rPr>
                <w:rFonts w:ascii="Verdana" w:hAnsi="Verdana" w:cs="Verdana"/>
                <w:color w:val="365F91"/>
                <w:sz w:val="18"/>
                <w:szCs w:val="18"/>
                <w:lang w:val="bg-BG"/>
              </w:rPr>
              <w:t xml:space="preserve">Закуска. </w:t>
            </w:r>
            <w:r w:rsidRPr="001B43D0">
              <w:rPr>
                <w:rFonts w:ascii="Verdana" w:hAnsi="Verdana" w:cs="Verdana"/>
                <w:color w:val="365F91"/>
                <w:sz w:val="18"/>
                <w:szCs w:val="18"/>
                <w:lang w:val="bg-BG"/>
              </w:rPr>
              <w:t xml:space="preserve">Закуска. </w:t>
            </w:r>
            <w:r w:rsidRPr="001B43D0">
              <w:rPr>
                <w:rFonts w:ascii="Verdana" w:hAnsi="Verdana" w:cs="Verdana"/>
                <w:color w:val="1F497D"/>
                <w:sz w:val="18"/>
                <w:szCs w:val="18"/>
                <w:lang w:val="bg-BG"/>
              </w:rPr>
              <w:t xml:space="preserve">Отпътуване за „Изгубения град” </w:t>
            </w:r>
            <w:r w:rsidRPr="001B43D0">
              <w:rPr>
                <w:rFonts w:ascii="Verdana" w:hAnsi="Verdana" w:cs="Verdana"/>
                <w:b/>
                <w:bCs/>
                <w:color w:val="1F497D"/>
                <w:sz w:val="18"/>
                <w:szCs w:val="18"/>
                <w:lang w:val="bg-BG"/>
              </w:rPr>
              <w:t xml:space="preserve">Петра </w:t>
            </w:r>
            <w:r w:rsidRPr="001B43D0">
              <w:rPr>
                <w:rFonts w:ascii="Verdana" w:hAnsi="Verdana" w:cs="Verdana"/>
                <w:color w:val="1F497D"/>
                <w:sz w:val="18"/>
                <w:szCs w:val="18"/>
                <w:lang w:val="bg-BG"/>
              </w:rPr>
              <w:t>– едно от новите Седем чудеса на света. Върви се около час пеша из извиващ  се сред планината каньон, в който се намират останките от старинния град. Градът е р</w:t>
            </w:r>
            <w:r w:rsidRPr="001B43D0">
              <w:rPr>
                <w:rFonts w:ascii="Verdana" w:hAnsi="Verdana"/>
                <w:bCs/>
                <w:color w:val="1F497D"/>
                <w:sz w:val="18"/>
                <w:szCs w:val="18"/>
                <w:lang w:val="bg-BG"/>
              </w:rPr>
              <w:t>азположен  в естествено укрепената планинска долина Вади Муса. Първите известни обитатели са едомците, които са живеели тук около 1000 г.пр.н.е. Според Библията те били потомци на Исав, а препратките в Сещеното Писание за място наречено Села („скалиста местност“ на еврейски) почти сигурно се отнасят за Петра ("камък" на гръцки). Розовочервеникавият град Петра някога процъфтявал като важен пункт от древните търговски маршрути. Той е обграден от високи планини и е достъпен през тясно дефиле, а забележителните му, изсечени в скалите сгради са запазени непокътнати: Каснех ал-Фарун (Съкровищницата), многобройните скални гробници, амфитеатърът, триумфалната арка, кардото с колонадите. По време на обиколката щ</w:t>
            </w:r>
            <w:r w:rsidRPr="001B43D0">
              <w:rPr>
                <w:rFonts w:ascii="Verdana" w:hAnsi="Verdana" w:cs="Verdana"/>
                <w:color w:val="1F497D"/>
                <w:sz w:val="18"/>
                <w:szCs w:val="18"/>
                <w:lang w:val="bg-BG"/>
              </w:rPr>
              <w:t xml:space="preserve">е се докоснете до историята и археологическите находки в този необикновен комплекс от храмове, жилища и гробници, изсечени в разноцветните скали на каньона преди повече от 2000 години. </w:t>
            </w:r>
            <w:r w:rsidRPr="001B43D0">
              <w:rPr>
                <w:rFonts w:ascii="Verdana" w:hAnsi="Verdana" w:cs="Verdana"/>
                <w:color w:val="365F91"/>
                <w:sz w:val="18"/>
                <w:szCs w:val="18"/>
                <w:lang w:val="ru-RU"/>
              </w:rPr>
              <w:t xml:space="preserve"> </w:t>
            </w:r>
            <w:r>
              <w:rPr>
                <w:rFonts w:ascii="Verdana" w:hAnsi="Verdana" w:cs="Verdana"/>
                <w:color w:val="365F91"/>
                <w:sz w:val="18"/>
                <w:szCs w:val="18"/>
                <w:lang w:val="ru-RU"/>
              </w:rPr>
              <w:t xml:space="preserve">Настаняване </w:t>
            </w:r>
            <w:proofErr w:type="gramStart"/>
            <w:r>
              <w:rPr>
                <w:rFonts w:ascii="Verdana" w:hAnsi="Verdana" w:cs="Verdana"/>
                <w:color w:val="365F91"/>
                <w:sz w:val="18"/>
                <w:szCs w:val="18"/>
                <w:lang w:val="ru-RU"/>
              </w:rPr>
              <w:t>в хотел</w:t>
            </w:r>
            <w:proofErr w:type="gramEnd"/>
            <w:r>
              <w:rPr>
                <w:rFonts w:ascii="Verdana" w:hAnsi="Verdana" w:cs="Verdana"/>
                <w:color w:val="365F91"/>
                <w:sz w:val="18"/>
                <w:szCs w:val="18"/>
                <w:lang w:val="ru-RU"/>
              </w:rPr>
              <w:t xml:space="preserve"> в Петра. Вечеря. </w:t>
            </w:r>
            <w:proofErr w:type="spellStart"/>
            <w:r>
              <w:rPr>
                <w:rFonts w:ascii="Verdana" w:hAnsi="Verdana" w:cs="Verdana"/>
                <w:color w:val="365F91"/>
                <w:sz w:val="18"/>
                <w:szCs w:val="18"/>
                <w:lang w:val="ru-RU"/>
              </w:rPr>
              <w:t>Нощувка</w:t>
            </w:r>
            <w:proofErr w:type="spellEnd"/>
            <w:r>
              <w:rPr>
                <w:rFonts w:ascii="Verdana" w:hAnsi="Verdana" w:cs="Verdana"/>
                <w:color w:val="365F91"/>
                <w:sz w:val="18"/>
                <w:szCs w:val="18"/>
                <w:lang w:val="ru-RU"/>
              </w:rPr>
              <w:t>.</w:t>
            </w:r>
          </w:p>
          <w:p w:rsidR="004A0CBE" w:rsidRPr="00EB34F6" w:rsidRDefault="004A0CBE" w:rsidP="001B43D0">
            <w:pPr>
              <w:jc w:val="both"/>
              <w:rPr>
                <w:rFonts w:ascii="Verdana" w:hAnsi="Verdana" w:cs="Verdana"/>
                <w:color w:val="365F91"/>
                <w:sz w:val="20"/>
                <w:szCs w:val="20"/>
                <w:lang w:val="bg-BG"/>
              </w:rPr>
            </w:pPr>
          </w:p>
          <w:p w:rsidR="004A0CBE" w:rsidRPr="00B54272" w:rsidRDefault="004A0CBE" w:rsidP="001B43D0">
            <w:pPr>
              <w:jc w:val="both"/>
              <w:rPr>
                <w:rFonts w:ascii="Verdana" w:hAnsi="Verdana" w:cs="Verdana"/>
                <w:color w:val="365F91"/>
                <w:sz w:val="18"/>
                <w:szCs w:val="18"/>
                <w:lang w:val="bg-BG"/>
              </w:rPr>
            </w:pPr>
            <w:r w:rsidRPr="00065F83">
              <w:rPr>
                <w:rFonts w:ascii="Verdana" w:hAnsi="Verdana" w:cs="Verdana"/>
                <w:b/>
                <w:bCs/>
                <w:color w:val="365F91"/>
                <w:sz w:val="18"/>
                <w:szCs w:val="18"/>
                <w:lang w:val="bg-BG"/>
              </w:rPr>
              <w:t>5 ден</w:t>
            </w:r>
            <w:r w:rsidRPr="00065F83">
              <w:rPr>
                <w:rFonts w:ascii="Verdana" w:hAnsi="Verdana" w:cs="Verdana"/>
                <w:b/>
                <w:bCs/>
                <w:color w:val="365F91"/>
                <w:sz w:val="18"/>
                <w:szCs w:val="18"/>
              </w:rPr>
              <w:t>:</w:t>
            </w:r>
            <w:r w:rsidRPr="001B43D0">
              <w:rPr>
                <w:rFonts w:ascii="Verdana" w:hAnsi="Verdana" w:cs="Verdana"/>
                <w:b/>
                <w:bCs/>
                <w:color w:val="365F91"/>
                <w:sz w:val="18"/>
                <w:szCs w:val="18"/>
                <w:lang w:val="bg-BG"/>
              </w:rPr>
              <w:t xml:space="preserve"> Шобак</w:t>
            </w:r>
            <w:r>
              <w:rPr>
                <w:rFonts w:ascii="Verdana" w:hAnsi="Verdana" w:cs="Verdana"/>
                <w:b/>
                <w:bCs/>
                <w:color w:val="365F91"/>
                <w:sz w:val="18"/>
                <w:szCs w:val="18"/>
                <w:lang w:val="bg-BG"/>
              </w:rPr>
              <w:t xml:space="preserve"> - </w:t>
            </w:r>
            <w:r w:rsidRPr="001B43D0">
              <w:rPr>
                <w:rFonts w:ascii="Verdana" w:hAnsi="Verdana" w:cs="Verdana"/>
                <w:b/>
                <w:bCs/>
                <w:color w:val="365F91"/>
                <w:sz w:val="18"/>
                <w:szCs w:val="18"/>
                <w:lang w:val="bg-BG"/>
              </w:rPr>
              <w:t>Мъртво море</w:t>
            </w:r>
            <w:r>
              <w:rPr>
                <w:rFonts w:ascii="Verdana" w:hAnsi="Verdana" w:cs="Verdana"/>
                <w:b/>
                <w:bCs/>
                <w:color w:val="365F91"/>
                <w:sz w:val="18"/>
                <w:szCs w:val="18"/>
                <w:lang w:val="bg-BG"/>
              </w:rPr>
              <w:t xml:space="preserve"> </w:t>
            </w:r>
            <w:r w:rsidRPr="001B43D0">
              <w:rPr>
                <w:rFonts w:ascii="Verdana" w:hAnsi="Verdana" w:cs="Verdana"/>
                <w:b/>
                <w:bCs/>
                <w:color w:val="365F91"/>
                <w:sz w:val="18"/>
                <w:szCs w:val="18"/>
                <w:lang w:val="bg-BG"/>
              </w:rPr>
              <w:t>–</w:t>
            </w:r>
            <w:r>
              <w:rPr>
                <w:rFonts w:ascii="Verdana" w:hAnsi="Verdana" w:cs="Verdana"/>
                <w:b/>
                <w:bCs/>
                <w:color w:val="365F91"/>
                <w:sz w:val="18"/>
                <w:szCs w:val="18"/>
                <w:lang w:val="bg-BG"/>
              </w:rPr>
              <w:t xml:space="preserve"> </w:t>
            </w:r>
            <w:r w:rsidRPr="001B43D0">
              <w:rPr>
                <w:rFonts w:ascii="Verdana" w:hAnsi="Verdana" w:cs="Verdana"/>
                <w:b/>
                <w:bCs/>
                <w:color w:val="365F91"/>
                <w:sz w:val="18"/>
                <w:szCs w:val="18"/>
                <w:lang w:val="bg-BG"/>
              </w:rPr>
              <w:t>Аман</w:t>
            </w:r>
          </w:p>
        </w:tc>
      </w:tr>
      <w:tr w:rsidR="00B54272" w:rsidRPr="001B43D0" w:rsidTr="001F0814">
        <w:tc>
          <w:tcPr>
            <w:tcW w:w="10758" w:type="dxa"/>
            <w:shd w:val="clear" w:color="auto" w:fill="auto"/>
          </w:tcPr>
          <w:p w:rsidR="00010AC2" w:rsidRDefault="00B54272" w:rsidP="00166B53">
            <w:pPr>
              <w:jc w:val="both"/>
              <w:rPr>
                <w:rFonts w:ascii="Verdana" w:hAnsi="Verdana" w:cs="Verdana"/>
                <w:color w:val="365F91"/>
                <w:sz w:val="18"/>
                <w:szCs w:val="18"/>
                <w:lang w:val="bg-BG"/>
              </w:rPr>
            </w:pPr>
            <w:r w:rsidRPr="001B43D0">
              <w:rPr>
                <w:rFonts w:ascii="Verdana" w:hAnsi="Verdana" w:cs="Verdana"/>
                <w:color w:val="365F91"/>
                <w:sz w:val="18"/>
                <w:szCs w:val="18"/>
                <w:lang w:val="bg-BG"/>
              </w:rPr>
              <w:t xml:space="preserve">Закуска. </w:t>
            </w:r>
            <w:r w:rsidR="00B75CB6" w:rsidRPr="001B43D0">
              <w:rPr>
                <w:rFonts w:ascii="Verdana" w:hAnsi="Verdana" w:cs="Verdana"/>
                <w:color w:val="365F91"/>
                <w:sz w:val="18"/>
                <w:szCs w:val="18"/>
                <w:lang w:val="bg-BG"/>
              </w:rPr>
              <w:t>Отпътуване за стол</w:t>
            </w:r>
            <w:r w:rsidR="00B75CB6">
              <w:rPr>
                <w:rFonts w:ascii="Verdana" w:hAnsi="Verdana" w:cs="Verdana"/>
                <w:color w:val="365F91"/>
                <w:sz w:val="18"/>
                <w:szCs w:val="18"/>
                <w:lang w:val="bg-BG"/>
              </w:rPr>
              <w:t>ицата на Хашемитското кралство</w:t>
            </w:r>
            <w:r>
              <w:rPr>
                <w:rFonts w:ascii="Verdana" w:hAnsi="Verdana" w:cs="Verdana"/>
                <w:color w:val="365F91"/>
                <w:sz w:val="18"/>
                <w:szCs w:val="18"/>
                <w:lang w:val="bg-BG"/>
              </w:rPr>
              <w:t xml:space="preserve">. </w:t>
            </w:r>
            <w:r w:rsidRPr="001B43D0">
              <w:rPr>
                <w:rFonts w:ascii="Verdana" w:hAnsi="Verdana"/>
                <w:bCs/>
                <w:color w:val="1F497D"/>
                <w:sz w:val="18"/>
                <w:szCs w:val="18"/>
                <w:lang w:val="bg-BG"/>
              </w:rPr>
              <w:t xml:space="preserve">Фотопауза при замъка на кръстоносците </w:t>
            </w:r>
            <w:r w:rsidRPr="001B43D0">
              <w:rPr>
                <w:rFonts w:ascii="Verdana" w:hAnsi="Verdana"/>
                <w:b/>
                <w:bCs/>
                <w:color w:val="1F497D"/>
                <w:sz w:val="18"/>
                <w:szCs w:val="18"/>
                <w:lang w:val="bg-BG"/>
              </w:rPr>
              <w:t>Монреал</w:t>
            </w:r>
            <w:r w:rsidRPr="001B43D0">
              <w:rPr>
                <w:rFonts w:ascii="Verdana" w:hAnsi="Verdana"/>
                <w:bCs/>
                <w:color w:val="1F497D"/>
                <w:sz w:val="18"/>
                <w:szCs w:val="18"/>
                <w:lang w:val="bg-BG"/>
              </w:rPr>
              <w:t xml:space="preserve"> (лат. </w:t>
            </w:r>
            <w:proofErr w:type="spellStart"/>
            <w:r w:rsidRPr="001B43D0">
              <w:rPr>
                <w:rFonts w:ascii="Verdana" w:hAnsi="Verdana"/>
                <w:bCs/>
                <w:color w:val="1F497D"/>
                <w:sz w:val="18"/>
                <w:szCs w:val="18"/>
              </w:rPr>
              <w:t>mont</w:t>
            </w:r>
            <w:proofErr w:type="spellEnd"/>
            <w:r w:rsidRPr="001B43D0">
              <w:rPr>
                <w:rFonts w:ascii="Verdana" w:hAnsi="Verdana"/>
                <w:bCs/>
                <w:color w:val="1F497D"/>
                <w:sz w:val="18"/>
                <w:szCs w:val="18"/>
                <w:lang w:val="bg-BG"/>
              </w:rPr>
              <w:t xml:space="preserve"> </w:t>
            </w:r>
            <w:proofErr w:type="spellStart"/>
            <w:r w:rsidRPr="001B43D0">
              <w:rPr>
                <w:rFonts w:ascii="Verdana" w:hAnsi="Verdana"/>
                <w:bCs/>
                <w:color w:val="1F497D"/>
                <w:sz w:val="18"/>
                <w:szCs w:val="18"/>
              </w:rPr>
              <w:t>regalis</w:t>
            </w:r>
            <w:proofErr w:type="spellEnd"/>
            <w:r w:rsidRPr="001B43D0">
              <w:rPr>
                <w:rFonts w:ascii="Verdana" w:hAnsi="Verdana"/>
                <w:bCs/>
                <w:color w:val="1F497D"/>
                <w:sz w:val="18"/>
                <w:szCs w:val="18"/>
                <w:lang w:val="bg-BG"/>
              </w:rPr>
              <w:t>, „Кралски хълм</w:t>
            </w:r>
            <w:r w:rsidR="004A0CBE" w:rsidRPr="001B43D0">
              <w:rPr>
                <w:rFonts w:ascii="Verdana" w:hAnsi="Verdana" w:cs="Verdana"/>
                <w:color w:val="1F497D"/>
                <w:sz w:val="18"/>
                <w:szCs w:val="18"/>
                <w:lang w:val="bg-BG"/>
              </w:rPr>
              <w:t>”</w:t>
            </w:r>
            <w:r w:rsidRPr="001B43D0">
              <w:rPr>
                <w:rFonts w:ascii="Verdana" w:hAnsi="Verdana"/>
                <w:bCs/>
                <w:color w:val="1F497D"/>
                <w:sz w:val="18"/>
                <w:szCs w:val="18"/>
                <w:lang w:val="bg-BG"/>
              </w:rPr>
              <w:t xml:space="preserve">, познат още като </w:t>
            </w:r>
            <w:r w:rsidRPr="001B43D0">
              <w:rPr>
                <w:rFonts w:ascii="Verdana" w:hAnsi="Verdana"/>
                <w:b/>
                <w:bCs/>
                <w:color w:val="1F497D"/>
                <w:sz w:val="18"/>
                <w:szCs w:val="18"/>
                <w:lang w:val="bg-BG"/>
              </w:rPr>
              <w:t>Шобак</w:t>
            </w:r>
            <w:r w:rsidRPr="001B43D0">
              <w:rPr>
                <w:rFonts w:ascii="Verdana" w:hAnsi="Verdana"/>
                <w:bCs/>
                <w:color w:val="1F497D"/>
                <w:sz w:val="18"/>
                <w:szCs w:val="18"/>
                <w:lang w:val="bg-BG"/>
              </w:rPr>
              <w:t xml:space="preserve">) – построен от тамплиерите през 1116 г. по заповед на Йерусалимския крал Балдуин </w:t>
            </w:r>
            <w:r w:rsidRPr="001B43D0">
              <w:rPr>
                <w:rFonts w:ascii="Verdana" w:hAnsi="Verdana"/>
                <w:bCs/>
                <w:color w:val="1F497D"/>
                <w:sz w:val="18"/>
                <w:szCs w:val="18"/>
              </w:rPr>
              <w:t>I</w:t>
            </w:r>
            <w:r w:rsidRPr="001B43D0">
              <w:rPr>
                <w:rFonts w:ascii="Verdana" w:hAnsi="Verdana"/>
                <w:bCs/>
                <w:color w:val="1F497D"/>
                <w:sz w:val="18"/>
                <w:szCs w:val="18"/>
                <w:lang w:val="bg-BG"/>
              </w:rPr>
              <w:t xml:space="preserve"> за охрана на поклонническите маршрути и кервани. </w:t>
            </w:r>
            <w:r w:rsidRPr="001B43D0">
              <w:rPr>
                <w:rFonts w:ascii="Verdana" w:hAnsi="Verdana" w:cs="Verdana"/>
                <w:color w:val="365F91"/>
                <w:sz w:val="18"/>
                <w:szCs w:val="18"/>
                <w:lang w:val="bg-BG"/>
              </w:rPr>
              <w:t xml:space="preserve">Свободно време за къпане в Мъртво море - най-ниската точка на сушата на планетата. </w:t>
            </w:r>
            <w:r w:rsidR="00B75CB6" w:rsidRPr="001B43D0">
              <w:rPr>
                <w:rFonts w:ascii="Verdana" w:hAnsi="Verdana" w:cs="Verdana"/>
                <w:color w:val="365F91"/>
                <w:sz w:val="18"/>
                <w:szCs w:val="18"/>
                <w:lang w:val="bg-BG"/>
              </w:rPr>
              <w:t>Аман - панорамна обиколка на града. При възможност и ако остане време посещенние на Цитаделата и археологическия музей</w:t>
            </w:r>
            <w:r w:rsidR="00246ADC">
              <w:rPr>
                <w:rFonts w:ascii="Verdana" w:hAnsi="Verdana" w:cs="Verdana"/>
                <w:color w:val="365F91"/>
                <w:sz w:val="18"/>
                <w:szCs w:val="18"/>
                <w:lang w:val="bg-BG"/>
              </w:rPr>
              <w:t xml:space="preserve"> </w:t>
            </w:r>
            <w:r w:rsidR="00246ADC" w:rsidRPr="001B43D0">
              <w:rPr>
                <w:rFonts w:ascii="Verdana" w:hAnsi="Verdana" w:cs="Verdana"/>
                <w:color w:val="365F91"/>
                <w:sz w:val="18"/>
                <w:szCs w:val="18"/>
                <w:lang w:val="bg-BG"/>
              </w:rPr>
              <w:t>(заплаща се допълнително)</w:t>
            </w:r>
            <w:r w:rsidR="00B75CB6" w:rsidRPr="001B43D0">
              <w:rPr>
                <w:rFonts w:ascii="Verdana" w:hAnsi="Verdana" w:cs="Verdana"/>
                <w:color w:val="365F91"/>
                <w:sz w:val="18"/>
                <w:szCs w:val="18"/>
                <w:lang w:val="bg-BG"/>
              </w:rPr>
              <w:t xml:space="preserve">. </w:t>
            </w:r>
            <w:r>
              <w:rPr>
                <w:rFonts w:ascii="Verdana" w:hAnsi="Verdana" w:cs="Verdana"/>
                <w:color w:val="365F91"/>
                <w:sz w:val="18"/>
                <w:szCs w:val="18"/>
                <w:lang w:val="bg-BG"/>
              </w:rPr>
              <w:t xml:space="preserve">Настаняване в Аман. </w:t>
            </w:r>
            <w:r w:rsidRPr="001B43D0">
              <w:rPr>
                <w:rFonts w:ascii="Verdana" w:hAnsi="Verdana" w:cs="Verdana"/>
                <w:color w:val="365F91"/>
                <w:sz w:val="18"/>
                <w:szCs w:val="18"/>
                <w:lang w:val="bg-BG"/>
              </w:rPr>
              <w:t>Вечеря. Нощувка.</w:t>
            </w:r>
          </w:p>
          <w:p w:rsidR="004A0CBE" w:rsidRPr="00EB34F6" w:rsidRDefault="004A0CBE" w:rsidP="00166B53">
            <w:pPr>
              <w:jc w:val="both"/>
              <w:rPr>
                <w:rFonts w:ascii="Verdana" w:hAnsi="Verdana" w:cs="Verdana"/>
                <w:color w:val="365F91"/>
                <w:sz w:val="20"/>
                <w:szCs w:val="20"/>
              </w:rPr>
            </w:pPr>
          </w:p>
          <w:p w:rsidR="004A0CBE" w:rsidRDefault="004A0CBE" w:rsidP="00166B53">
            <w:pPr>
              <w:jc w:val="both"/>
              <w:rPr>
                <w:rFonts w:ascii="Verdana" w:hAnsi="Verdana" w:cs="Verdana"/>
                <w:color w:val="365F91"/>
                <w:sz w:val="18"/>
                <w:szCs w:val="18"/>
              </w:rPr>
            </w:pPr>
            <w:r w:rsidRPr="00065F83">
              <w:rPr>
                <w:rFonts w:ascii="Verdana" w:hAnsi="Verdana" w:cs="Verdana"/>
                <w:b/>
                <w:bCs/>
                <w:color w:val="365F91"/>
                <w:sz w:val="18"/>
                <w:szCs w:val="18"/>
                <w:lang w:val="bg-BG"/>
              </w:rPr>
              <w:t>6 ден</w:t>
            </w:r>
            <w:r w:rsidRPr="00065F83">
              <w:rPr>
                <w:rFonts w:ascii="Verdana" w:hAnsi="Verdana" w:cs="Verdana"/>
                <w:b/>
                <w:bCs/>
                <w:color w:val="365F91"/>
                <w:sz w:val="18"/>
                <w:szCs w:val="18"/>
              </w:rPr>
              <w:t>:</w:t>
            </w:r>
            <w:r w:rsidRPr="001B43D0">
              <w:rPr>
                <w:rFonts w:ascii="Verdana" w:hAnsi="Verdana" w:cs="Verdana"/>
                <w:b/>
                <w:bCs/>
                <w:color w:val="365F91"/>
                <w:sz w:val="18"/>
                <w:szCs w:val="18"/>
                <w:lang w:val="bg-BG"/>
              </w:rPr>
              <w:t xml:space="preserve"> Аман – </w:t>
            </w:r>
            <w:proofErr w:type="spellStart"/>
            <w:r w:rsidRPr="001B43D0">
              <w:rPr>
                <w:rFonts w:ascii="Verdana" w:hAnsi="Verdana" w:cs="Verdana"/>
                <w:b/>
                <w:bCs/>
                <w:color w:val="365F91"/>
                <w:sz w:val="18"/>
                <w:szCs w:val="18"/>
                <w:lang w:val="bg-BG"/>
              </w:rPr>
              <w:t>Джераш</w:t>
            </w:r>
            <w:proofErr w:type="spellEnd"/>
            <w:r w:rsidRPr="001B43D0">
              <w:rPr>
                <w:rFonts w:ascii="Verdana" w:hAnsi="Verdana" w:cs="Verdana"/>
                <w:b/>
                <w:bCs/>
                <w:color w:val="365F91"/>
                <w:sz w:val="18"/>
                <w:szCs w:val="18"/>
                <w:lang w:val="bg-BG"/>
              </w:rPr>
              <w:t xml:space="preserve"> </w:t>
            </w:r>
            <w:r>
              <w:rPr>
                <w:rFonts w:ascii="Verdana" w:hAnsi="Verdana" w:cs="Verdana"/>
                <w:b/>
                <w:bCs/>
                <w:color w:val="365F91"/>
                <w:sz w:val="18"/>
                <w:szCs w:val="18"/>
                <w:lang w:val="bg-BG"/>
              </w:rPr>
              <w:t>–</w:t>
            </w:r>
            <w:r w:rsidRPr="001B43D0">
              <w:rPr>
                <w:rFonts w:ascii="Verdana" w:hAnsi="Verdana" w:cs="Verdana"/>
                <w:b/>
                <w:bCs/>
                <w:color w:val="365F91"/>
                <w:sz w:val="18"/>
                <w:szCs w:val="18"/>
                <w:lang w:val="bg-BG"/>
              </w:rPr>
              <w:t xml:space="preserve"> Мадаба  -  Небо</w:t>
            </w:r>
            <w:r>
              <w:rPr>
                <w:rFonts w:ascii="Verdana" w:hAnsi="Verdana" w:cs="Verdana"/>
                <w:b/>
                <w:bCs/>
                <w:color w:val="365F91"/>
                <w:sz w:val="18"/>
                <w:szCs w:val="18"/>
                <w:lang w:val="bg-BG"/>
              </w:rPr>
              <w:t xml:space="preserve"> - </w:t>
            </w:r>
            <w:r>
              <w:rPr>
                <w:rFonts w:ascii="Verdana" w:hAnsi="Verdana" w:cs="Verdana"/>
                <w:b/>
                <w:bCs/>
                <w:color w:val="365F91"/>
                <w:sz w:val="18"/>
                <w:szCs w:val="18"/>
              </w:rPr>
              <w:t xml:space="preserve"> </w:t>
            </w:r>
            <w:r>
              <w:rPr>
                <w:rFonts w:ascii="Verdana" w:hAnsi="Verdana" w:cs="Verdana"/>
                <w:b/>
                <w:bCs/>
                <w:color w:val="365F91"/>
                <w:sz w:val="18"/>
                <w:szCs w:val="18"/>
                <w:lang w:val="bg-BG"/>
              </w:rPr>
              <w:t>Аман</w:t>
            </w:r>
          </w:p>
        </w:tc>
      </w:tr>
      <w:tr w:rsidR="00B54272" w:rsidRPr="001B43D0" w:rsidTr="001F0814">
        <w:tc>
          <w:tcPr>
            <w:tcW w:w="10758" w:type="dxa"/>
            <w:shd w:val="clear" w:color="auto" w:fill="auto"/>
          </w:tcPr>
          <w:p w:rsidR="00B54272" w:rsidRDefault="00B75CB6" w:rsidP="00835EAF">
            <w:pPr>
              <w:jc w:val="both"/>
              <w:rPr>
                <w:rFonts w:ascii="Verdana" w:hAnsi="Verdana" w:cs="Verdana"/>
                <w:color w:val="365F91"/>
                <w:sz w:val="18"/>
                <w:szCs w:val="18"/>
                <w:lang w:val="bg-BG"/>
              </w:rPr>
            </w:pPr>
            <w:r w:rsidRPr="001B43D0">
              <w:rPr>
                <w:rFonts w:ascii="Verdana" w:hAnsi="Verdana" w:cs="Verdana"/>
                <w:color w:val="365F91"/>
                <w:sz w:val="18"/>
                <w:szCs w:val="18"/>
                <w:lang w:val="bg-BG"/>
              </w:rPr>
              <w:t>Закуска.</w:t>
            </w:r>
            <w:r>
              <w:rPr>
                <w:rFonts w:ascii="Verdana" w:hAnsi="Verdana" w:cs="Verdana"/>
                <w:color w:val="365F91"/>
                <w:sz w:val="18"/>
                <w:szCs w:val="18"/>
                <w:lang w:val="bg-BG"/>
              </w:rPr>
              <w:t xml:space="preserve"> </w:t>
            </w:r>
            <w:r w:rsidR="00835EAF">
              <w:rPr>
                <w:rFonts w:ascii="Verdana" w:hAnsi="Verdana" w:cs="Verdana"/>
                <w:color w:val="365F91"/>
                <w:sz w:val="18"/>
                <w:szCs w:val="18"/>
                <w:lang w:val="bg-BG"/>
              </w:rPr>
              <w:t xml:space="preserve">Отпътуване и разглеждане на </w:t>
            </w:r>
            <w:proofErr w:type="spellStart"/>
            <w:r w:rsidRPr="001B43D0">
              <w:rPr>
                <w:rFonts w:ascii="Verdana" w:hAnsi="Verdana" w:cs="Verdana"/>
                <w:color w:val="365F91"/>
                <w:sz w:val="18"/>
                <w:szCs w:val="18"/>
                <w:lang w:val="bg-BG"/>
              </w:rPr>
              <w:t>Джераш</w:t>
            </w:r>
            <w:proofErr w:type="spellEnd"/>
            <w:r w:rsidRPr="001B43D0">
              <w:rPr>
                <w:rFonts w:ascii="Verdana" w:hAnsi="Verdana" w:cs="Verdana"/>
                <w:color w:val="365F91"/>
                <w:sz w:val="18"/>
                <w:szCs w:val="18"/>
                <w:lang w:val="bg-BG"/>
              </w:rPr>
              <w:t xml:space="preserve"> - древен град</w:t>
            </w:r>
            <w:r w:rsidR="004A0CBE">
              <w:rPr>
                <w:rFonts w:ascii="Verdana" w:hAnsi="Verdana" w:cs="Verdana"/>
                <w:color w:val="365F91"/>
                <w:sz w:val="18"/>
                <w:szCs w:val="18"/>
                <w:lang w:val="bg-BG"/>
              </w:rPr>
              <w:t>,</w:t>
            </w:r>
            <w:r w:rsidRPr="001B43D0">
              <w:rPr>
                <w:rFonts w:ascii="Verdana" w:hAnsi="Verdana" w:cs="Verdana"/>
                <w:color w:val="365F91"/>
                <w:sz w:val="18"/>
                <w:szCs w:val="18"/>
                <w:lang w:val="bg-BG"/>
              </w:rPr>
              <w:t xml:space="preserve"> населяван още от бронзовата епоха и известен като „Помпей на Средния Изток” със запазени до наши дни останки от римски храмове, театри, улици и сгради.</w:t>
            </w:r>
            <w:r>
              <w:rPr>
                <w:rFonts w:ascii="Verdana" w:hAnsi="Verdana" w:cs="Verdana"/>
                <w:color w:val="365F91"/>
                <w:sz w:val="18"/>
                <w:szCs w:val="18"/>
                <w:lang w:val="bg-BG"/>
              </w:rPr>
              <w:t xml:space="preserve"> </w:t>
            </w:r>
            <w:r w:rsidR="00835EAF" w:rsidRPr="001B43D0">
              <w:rPr>
                <w:rFonts w:ascii="Verdana" w:hAnsi="Verdana" w:cs="Verdana"/>
                <w:color w:val="365F91"/>
                <w:sz w:val="18"/>
                <w:szCs w:val="18"/>
                <w:lang w:val="bg-BG"/>
              </w:rPr>
              <w:t xml:space="preserve">Пътуване до </w:t>
            </w:r>
            <w:r w:rsidR="00835EAF" w:rsidRPr="001B43D0">
              <w:rPr>
                <w:rFonts w:ascii="Verdana" w:hAnsi="Verdana" w:cs="Verdana"/>
                <w:b/>
                <w:bCs/>
                <w:color w:val="365F91"/>
                <w:sz w:val="18"/>
                <w:szCs w:val="18"/>
                <w:lang w:val="bg-BG"/>
              </w:rPr>
              <w:t xml:space="preserve">Мадаба </w:t>
            </w:r>
            <w:r w:rsidR="00835EAF" w:rsidRPr="001B43D0">
              <w:rPr>
                <w:rFonts w:ascii="Verdana" w:hAnsi="Verdana" w:cs="Verdana"/>
                <w:color w:val="365F91"/>
                <w:sz w:val="18"/>
                <w:szCs w:val="18"/>
                <w:lang w:val="bg-BG"/>
              </w:rPr>
              <w:t xml:space="preserve">(на 30 км от Аман), едно от най-значимите места в Светата земя. Тук е съсредоточена най-голямата християнска общност в Йордания. В продължение на два века (от V до VII) стотици мозайки са подредени в църквите на Мадаба и обикновените домове, като тази, покриваща пода на гръцката православна църква „Св. Георги”, най-впечатляваща (оригиналният размер на мозайката е 15,6 х 6 м - 94 кв. м, като само една четвърт е запазена до днес). Пътуване към </w:t>
            </w:r>
            <w:r w:rsidR="00835EAF" w:rsidRPr="001B43D0">
              <w:rPr>
                <w:rFonts w:ascii="Verdana" w:hAnsi="Verdana" w:cs="Verdana"/>
                <w:b/>
                <w:bCs/>
                <w:color w:val="365F91"/>
                <w:sz w:val="18"/>
                <w:szCs w:val="18"/>
                <w:lang w:val="bg-BG"/>
              </w:rPr>
              <w:t>планината Небо</w:t>
            </w:r>
            <w:r w:rsidR="00835EAF" w:rsidRPr="001B43D0">
              <w:rPr>
                <w:rFonts w:ascii="Verdana" w:hAnsi="Verdana" w:cs="Verdana"/>
                <w:color w:val="365F91"/>
                <w:sz w:val="18"/>
                <w:szCs w:val="18"/>
                <w:lang w:val="bg-BG"/>
              </w:rPr>
              <w:t>, едно от най-почитаните свети места в Йордания, и посещение на мястото, където се твърди,</w:t>
            </w:r>
            <w:r w:rsidR="00AD1AD4">
              <w:rPr>
                <w:rFonts w:ascii="Verdana" w:hAnsi="Verdana" w:cs="Verdana"/>
                <w:color w:val="365F91"/>
                <w:sz w:val="18"/>
                <w:szCs w:val="18"/>
                <w:lang w:val="bg-BG"/>
              </w:rPr>
              <w:t xml:space="preserve"> </w:t>
            </w:r>
            <w:r w:rsidR="00835EAF" w:rsidRPr="001B43D0">
              <w:rPr>
                <w:rFonts w:ascii="Verdana" w:hAnsi="Verdana" w:cs="Verdana"/>
                <w:color w:val="365F91"/>
                <w:sz w:val="18"/>
                <w:szCs w:val="18"/>
                <w:lang w:val="bg-BG"/>
              </w:rPr>
              <w:t>че е погребан Мойсей.</w:t>
            </w:r>
            <w:r w:rsidR="00835EAF">
              <w:rPr>
                <w:rFonts w:ascii="Verdana" w:hAnsi="Verdana" w:cs="Verdana"/>
                <w:color w:val="365F91"/>
                <w:sz w:val="18"/>
                <w:szCs w:val="18"/>
                <w:lang w:val="bg-BG"/>
              </w:rPr>
              <w:t xml:space="preserve"> Връщане в Аман. Вечеря и посрещане на Новата 2020 година. Нощувка.</w:t>
            </w:r>
          </w:p>
          <w:p w:rsidR="004A0CBE" w:rsidRPr="00EB34F6" w:rsidRDefault="004A0CBE" w:rsidP="00835EAF">
            <w:pPr>
              <w:jc w:val="both"/>
              <w:rPr>
                <w:rFonts w:ascii="Verdana" w:hAnsi="Verdana" w:cs="Verdana"/>
                <w:color w:val="365F91"/>
                <w:sz w:val="20"/>
                <w:szCs w:val="20"/>
                <w:lang w:val="bg-BG"/>
              </w:rPr>
            </w:pPr>
          </w:p>
          <w:p w:rsidR="004A0CBE" w:rsidRPr="001B43D0" w:rsidRDefault="004A0CBE" w:rsidP="00835EAF">
            <w:pPr>
              <w:jc w:val="both"/>
              <w:rPr>
                <w:rFonts w:ascii="Verdana" w:hAnsi="Verdana" w:cs="Verdana"/>
                <w:color w:val="365F91"/>
                <w:sz w:val="18"/>
                <w:szCs w:val="18"/>
                <w:lang w:val="bg-BG"/>
              </w:rPr>
            </w:pPr>
            <w:r w:rsidRPr="00065F83">
              <w:rPr>
                <w:rFonts w:ascii="Verdana" w:hAnsi="Verdana" w:cs="Verdana"/>
                <w:b/>
                <w:bCs/>
                <w:color w:val="365F91"/>
                <w:sz w:val="18"/>
                <w:szCs w:val="18"/>
                <w:lang w:val="bg-BG"/>
              </w:rPr>
              <w:t>7 ден</w:t>
            </w:r>
            <w:r w:rsidRPr="00065F83">
              <w:rPr>
                <w:rFonts w:ascii="Verdana" w:hAnsi="Verdana" w:cs="Verdana"/>
                <w:b/>
                <w:bCs/>
                <w:color w:val="365F91"/>
                <w:sz w:val="18"/>
                <w:szCs w:val="18"/>
              </w:rPr>
              <w:t>:</w:t>
            </w:r>
            <w:r>
              <w:rPr>
                <w:rFonts w:ascii="Verdana" w:hAnsi="Verdana" w:cs="Verdana"/>
                <w:b/>
                <w:bCs/>
                <w:color w:val="365F91"/>
                <w:sz w:val="18"/>
                <w:szCs w:val="18"/>
                <w:lang w:val="bg-BG"/>
              </w:rPr>
              <w:t xml:space="preserve"> Аман - </w:t>
            </w:r>
            <w:r w:rsidRPr="001B43D0">
              <w:rPr>
                <w:rFonts w:ascii="Verdana" w:hAnsi="Verdana" w:cs="Verdana"/>
                <w:b/>
                <w:bCs/>
                <w:color w:val="365F91"/>
                <w:sz w:val="18"/>
                <w:szCs w:val="18"/>
                <w:lang w:val="bg-BG"/>
              </w:rPr>
              <w:t>р. Йордан – Табха – Капернаум - Тверия</w:t>
            </w:r>
          </w:p>
        </w:tc>
      </w:tr>
      <w:tr w:rsidR="00B54272" w:rsidRPr="001B43D0" w:rsidTr="001F0814">
        <w:tc>
          <w:tcPr>
            <w:tcW w:w="10758" w:type="dxa"/>
            <w:shd w:val="clear" w:color="auto" w:fill="auto"/>
          </w:tcPr>
          <w:p w:rsidR="00B54272" w:rsidRDefault="00B75CB6" w:rsidP="00166B53">
            <w:pPr>
              <w:jc w:val="both"/>
              <w:rPr>
                <w:rFonts w:ascii="Verdana" w:hAnsi="Verdana" w:cs="Verdana"/>
                <w:color w:val="365F91"/>
                <w:sz w:val="18"/>
                <w:szCs w:val="18"/>
                <w:lang w:val="bg-BG"/>
              </w:rPr>
            </w:pPr>
            <w:r>
              <w:rPr>
                <w:rFonts w:ascii="Verdana" w:hAnsi="Verdana" w:cs="Verdana"/>
                <w:color w:val="365F91"/>
                <w:sz w:val="18"/>
                <w:szCs w:val="18"/>
                <w:lang w:val="bg-BG"/>
              </w:rPr>
              <w:t xml:space="preserve">Закуска. </w:t>
            </w:r>
            <w:r w:rsidR="00835EAF">
              <w:rPr>
                <w:rFonts w:ascii="Verdana" w:hAnsi="Verdana" w:cs="Verdana"/>
                <w:color w:val="365F91"/>
                <w:sz w:val="18"/>
                <w:szCs w:val="18"/>
                <w:lang w:val="bg-BG"/>
              </w:rPr>
              <w:t xml:space="preserve">Преминаване на границата с Израел. </w:t>
            </w:r>
            <w:r w:rsidR="00AA08F4" w:rsidRPr="001B43D0">
              <w:rPr>
                <w:rFonts w:ascii="Verdana" w:hAnsi="Verdana" w:cs="Verdana"/>
                <w:color w:val="365F91"/>
                <w:sz w:val="18"/>
                <w:szCs w:val="18"/>
                <w:lang w:val="bg-BG"/>
              </w:rPr>
              <w:t>Отпътуване за река Йордан, където Исус Христос е покръстен от Йоан кръстител.</w:t>
            </w:r>
            <w:r w:rsidR="00AA08F4">
              <w:rPr>
                <w:rFonts w:ascii="Verdana" w:hAnsi="Verdana" w:cs="Verdana"/>
                <w:color w:val="365F91"/>
                <w:sz w:val="18"/>
                <w:szCs w:val="18"/>
                <w:lang w:val="bg-BG"/>
              </w:rPr>
              <w:t xml:space="preserve"> </w:t>
            </w:r>
            <w:r w:rsidR="00AA08F4" w:rsidRPr="001B43D0">
              <w:rPr>
                <w:rFonts w:ascii="Verdana" w:hAnsi="Verdana" w:cs="Verdana"/>
                <w:color w:val="365F91"/>
                <w:sz w:val="18"/>
                <w:szCs w:val="18"/>
                <w:lang w:val="bg-BG"/>
              </w:rPr>
              <w:t xml:space="preserve">Следва обиколка по местата, където Исус е извършвал чудеса около Галилейско море - Табха (мястото където е станало чудото с нахранването на 5000 души с пет хляба и две риби – възможност за обяд в ресторант, където сервират същия вид риба, с който Исус е нахранил петте хиляди човека); следва планината на Блаженството, където Исус избира дванайсетте си ученика измежду всички свои последователи; разглеждане на руините на древния Капернаум, където в къщата на Симон (Петър) е живял самия Исус. </w:t>
            </w:r>
            <w:r w:rsidR="00AA08F4">
              <w:rPr>
                <w:rFonts w:ascii="Verdana" w:hAnsi="Verdana" w:cs="Verdana"/>
                <w:color w:val="365F91"/>
                <w:sz w:val="18"/>
                <w:szCs w:val="18"/>
                <w:lang w:val="bg-BG"/>
              </w:rPr>
              <w:t>Настаняване в хотел</w:t>
            </w:r>
            <w:r w:rsidR="00AA08F4" w:rsidRPr="001B43D0">
              <w:rPr>
                <w:rFonts w:ascii="Verdana" w:hAnsi="Verdana" w:cs="Verdana"/>
                <w:color w:val="365F91"/>
                <w:sz w:val="18"/>
                <w:szCs w:val="18"/>
                <w:lang w:val="bg-BG"/>
              </w:rPr>
              <w:t xml:space="preserve"> в Тверия. Вечеря. Нощувка.</w:t>
            </w:r>
          </w:p>
          <w:p w:rsidR="004A0CBE" w:rsidRPr="00EB34F6" w:rsidRDefault="004A0CBE" w:rsidP="00166B53">
            <w:pPr>
              <w:jc w:val="both"/>
              <w:rPr>
                <w:rFonts w:ascii="Verdana" w:hAnsi="Verdana" w:cs="Verdana"/>
                <w:color w:val="365F91"/>
                <w:sz w:val="20"/>
                <w:szCs w:val="20"/>
                <w:lang w:val="bg-BG"/>
              </w:rPr>
            </w:pPr>
          </w:p>
          <w:p w:rsidR="004A0CBE" w:rsidRPr="001B43D0" w:rsidRDefault="004A0CBE" w:rsidP="00166B53">
            <w:pPr>
              <w:jc w:val="both"/>
              <w:rPr>
                <w:rFonts w:ascii="Verdana" w:hAnsi="Verdana" w:cs="Verdana"/>
                <w:color w:val="365F91"/>
                <w:sz w:val="18"/>
                <w:szCs w:val="18"/>
                <w:lang w:val="bg-BG"/>
              </w:rPr>
            </w:pPr>
            <w:r w:rsidRPr="00065F83">
              <w:rPr>
                <w:rFonts w:ascii="Verdana" w:hAnsi="Verdana" w:cs="Verdana"/>
                <w:b/>
                <w:bCs/>
                <w:color w:val="365F91"/>
                <w:sz w:val="18"/>
                <w:szCs w:val="18"/>
                <w:lang w:val="bg-BG"/>
              </w:rPr>
              <w:t>8 ден</w:t>
            </w:r>
            <w:r w:rsidRPr="00065F83">
              <w:rPr>
                <w:rFonts w:ascii="Verdana" w:hAnsi="Verdana" w:cs="Verdana"/>
                <w:b/>
                <w:bCs/>
                <w:color w:val="365F91"/>
                <w:sz w:val="18"/>
                <w:szCs w:val="18"/>
              </w:rPr>
              <w:t>:</w:t>
            </w:r>
            <w:r>
              <w:rPr>
                <w:rFonts w:ascii="Verdana" w:hAnsi="Verdana" w:cs="Verdana"/>
                <w:b/>
                <w:bCs/>
                <w:color w:val="365F91"/>
                <w:sz w:val="18"/>
                <w:szCs w:val="18"/>
                <w:lang w:val="bg-BG"/>
              </w:rPr>
              <w:t xml:space="preserve"> Тверия – </w:t>
            </w:r>
            <w:r w:rsidRPr="001B43D0">
              <w:rPr>
                <w:rFonts w:ascii="Verdana" w:hAnsi="Verdana" w:cs="Verdana"/>
                <w:b/>
                <w:bCs/>
                <w:color w:val="365F91"/>
                <w:sz w:val="18"/>
                <w:szCs w:val="18"/>
                <w:lang w:val="bg-BG"/>
              </w:rPr>
              <w:t xml:space="preserve">Назарет - </w:t>
            </w:r>
            <w:r>
              <w:rPr>
                <w:rFonts w:ascii="Verdana" w:hAnsi="Verdana" w:cs="Verdana"/>
                <w:b/>
                <w:bCs/>
                <w:color w:val="365F91"/>
                <w:sz w:val="18"/>
                <w:szCs w:val="18"/>
                <w:lang w:val="bg-BG"/>
              </w:rPr>
              <w:t>Тел Авив - София</w:t>
            </w:r>
          </w:p>
        </w:tc>
      </w:tr>
      <w:tr w:rsidR="00B54272" w:rsidRPr="001B43D0" w:rsidTr="001F0814">
        <w:tc>
          <w:tcPr>
            <w:tcW w:w="10758" w:type="dxa"/>
            <w:shd w:val="clear" w:color="auto" w:fill="auto"/>
          </w:tcPr>
          <w:p w:rsidR="00B75CB6" w:rsidRDefault="00BA3CEF" w:rsidP="00BA3CEF">
            <w:pPr>
              <w:jc w:val="both"/>
              <w:rPr>
                <w:rFonts w:ascii="Verdana" w:hAnsi="Verdana" w:cs="Verdana"/>
                <w:color w:val="1F497D"/>
                <w:sz w:val="18"/>
                <w:szCs w:val="18"/>
                <w:lang w:val="ru-RU"/>
              </w:rPr>
            </w:pPr>
            <w:r w:rsidRPr="00BA3CEF">
              <w:rPr>
                <w:rFonts w:ascii="Verdana" w:hAnsi="Verdana" w:cs="Verdana"/>
                <w:bCs/>
                <w:color w:val="365F91"/>
                <w:sz w:val="18"/>
                <w:szCs w:val="18"/>
                <w:lang w:val="bg-BG"/>
              </w:rPr>
              <w:t xml:space="preserve">Закуска. </w:t>
            </w:r>
            <w:r w:rsidR="00AA08F4" w:rsidRPr="001B43D0">
              <w:rPr>
                <w:rFonts w:ascii="Verdana" w:hAnsi="Verdana" w:cs="Verdana"/>
                <w:color w:val="365F91"/>
                <w:sz w:val="18"/>
                <w:szCs w:val="18"/>
                <w:lang w:val="bg-BG"/>
              </w:rPr>
              <w:t xml:space="preserve">Отпътуване за Назарет и разглеждане на базиликата „Благовещение”, работилницата на Йосиф, параклиса „Св. Архангел Гавраил” и православната църква с кладенеца на Дева Мария. </w:t>
            </w:r>
            <w:r>
              <w:rPr>
                <w:rFonts w:ascii="Verdana" w:hAnsi="Verdana" w:cs="Verdana"/>
                <w:bCs/>
                <w:color w:val="365F91"/>
                <w:sz w:val="18"/>
                <w:szCs w:val="18"/>
                <w:lang w:val="bg-BG"/>
              </w:rPr>
              <w:t xml:space="preserve">Отпътуване за Тел Авив. </w:t>
            </w:r>
            <w:r w:rsidR="00B636CE" w:rsidRPr="001B43D0">
              <w:rPr>
                <w:rFonts w:ascii="Verdana" w:hAnsi="Verdana" w:cs="Verdana"/>
                <w:color w:val="365F91"/>
                <w:sz w:val="18"/>
                <w:szCs w:val="18"/>
                <w:lang w:val="ru-RU"/>
              </w:rPr>
              <w:t xml:space="preserve">Посещение на църквата с гроба на свети Георги в Лод. </w:t>
            </w:r>
            <w:r w:rsidRPr="001B43D0">
              <w:rPr>
                <w:rFonts w:ascii="Verdana" w:hAnsi="Verdana" w:cs="Verdana"/>
                <w:color w:val="365F91"/>
                <w:sz w:val="18"/>
                <w:szCs w:val="18"/>
                <w:lang w:val="bg-BG"/>
              </w:rPr>
              <w:t xml:space="preserve">Разглеждане на стария град  Яфо (Яфа): Мостът на  желанията, старото пристанище, часовниковата кула. Трансфер до летище „Бен Гурион”. Отпътуване за България в </w:t>
            </w:r>
            <w:r w:rsidRPr="001B43D0">
              <w:rPr>
                <w:rFonts w:ascii="Verdana" w:hAnsi="Verdana" w:cs="Verdana"/>
                <w:color w:val="1F497D"/>
                <w:sz w:val="18"/>
                <w:szCs w:val="18"/>
                <w:lang w:val="bg-BG"/>
              </w:rPr>
              <w:t>19:30 ч</w:t>
            </w:r>
            <w:r w:rsidRPr="001B43D0">
              <w:rPr>
                <w:rFonts w:ascii="Verdana" w:hAnsi="Verdana" w:cs="Verdana"/>
                <w:color w:val="1F497D"/>
                <w:sz w:val="18"/>
                <w:szCs w:val="18"/>
                <w:lang w:val="ru-RU"/>
              </w:rPr>
              <w:t xml:space="preserve">. </w:t>
            </w:r>
            <w:r w:rsidRPr="001B43D0">
              <w:rPr>
                <w:rFonts w:ascii="Verdana" w:hAnsi="Verdana" w:cs="Verdana"/>
                <w:color w:val="1F497D"/>
                <w:sz w:val="18"/>
                <w:szCs w:val="18"/>
                <w:lang w:val="bg-BG"/>
              </w:rPr>
              <w:t>Пристигане на летище София в 22:25</w:t>
            </w:r>
            <w:r w:rsidR="0029636F">
              <w:rPr>
                <w:rFonts w:ascii="Verdana" w:hAnsi="Verdana" w:cs="Verdana"/>
                <w:color w:val="1F497D"/>
                <w:sz w:val="18"/>
                <w:szCs w:val="18"/>
                <w:lang w:val="bg-BG"/>
              </w:rPr>
              <w:t xml:space="preserve"> </w:t>
            </w:r>
            <w:r w:rsidRPr="001B43D0">
              <w:rPr>
                <w:rFonts w:ascii="Verdana" w:hAnsi="Verdana" w:cs="Verdana"/>
                <w:color w:val="1F497D"/>
                <w:sz w:val="18"/>
                <w:szCs w:val="18"/>
                <w:lang w:val="bg-BG"/>
              </w:rPr>
              <w:t>ч</w:t>
            </w:r>
            <w:r w:rsidRPr="001B43D0">
              <w:rPr>
                <w:rFonts w:ascii="Verdana" w:hAnsi="Verdana" w:cs="Verdana"/>
                <w:color w:val="1F497D"/>
                <w:sz w:val="18"/>
                <w:szCs w:val="18"/>
                <w:lang w:val="ru-RU"/>
              </w:rPr>
              <w:t>.</w:t>
            </w:r>
          </w:p>
          <w:p w:rsidR="00EB34F6" w:rsidRDefault="00EB34F6" w:rsidP="00BA3CEF">
            <w:pPr>
              <w:jc w:val="both"/>
              <w:rPr>
                <w:rFonts w:ascii="Verdana" w:hAnsi="Verdana" w:cs="Verdana"/>
                <w:color w:val="1F497D"/>
                <w:sz w:val="18"/>
                <w:szCs w:val="18"/>
                <w:lang w:val="ru-RU"/>
              </w:rPr>
            </w:pPr>
          </w:p>
          <w:p w:rsidR="0029636F" w:rsidRPr="0029636F" w:rsidRDefault="0029636F" w:rsidP="00BA3CEF">
            <w:pPr>
              <w:jc w:val="both"/>
              <w:rPr>
                <w:rFonts w:ascii="Verdana" w:hAnsi="Verdana" w:cs="Verdana"/>
                <w:b/>
                <w:bCs/>
                <w:color w:val="365F91"/>
                <w:sz w:val="4"/>
                <w:szCs w:val="4"/>
                <w:lang w:val="bg-BG"/>
              </w:rPr>
            </w:pPr>
          </w:p>
        </w:tc>
      </w:tr>
    </w:tbl>
    <w:p w:rsidR="006B2C57" w:rsidRPr="00C6480C" w:rsidRDefault="006B2C57" w:rsidP="00C6480C">
      <w:pPr>
        <w:jc w:val="center"/>
        <w:rPr>
          <w:rFonts w:ascii="Verdana" w:hAnsi="Verdana" w:cs="Verdana"/>
          <w:b/>
          <w:color w:val="1F497D"/>
          <w:sz w:val="8"/>
          <w:szCs w:val="8"/>
          <w:lang w:val="ru-RU"/>
        </w:rPr>
      </w:pP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5"/>
        <w:gridCol w:w="2191"/>
        <w:gridCol w:w="1119"/>
        <w:gridCol w:w="3405"/>
      </w:tblGrid>
      <w:tr w:rsidR="00085D12" w:rsidRPr="00DB6EE5" w:rsidTr="00C50919">
        <w:trPr>
          <w:trHeight w:val="375"/>
          <w:jc w:val="center"/>
        </w:trPr>
        <w:tc>
          <w:tcPr>
            <w:tcW w:w="3695" w:type="dxa"/>
            <w:shd w:val="clear" w:color="auto" w:fill="DEEAF6"/>
          </w:tcPr>
          <w:p w:rsidR="00085D12" w:rsidRDefault="00A42D83" w:rsidP="008433D4">
            <w:pPr>
              <w:jc w:val="center"/>
              <w:rPr>
                <w:rFonts w:ascii="Verdana" w:hAnsi="Verdana" w:cs="Verdana"/>
                <w:bCs/>
                <w:color w:val="1F497D"/>
                <w:sz w:val="22"/>
                <w:szCs w:val="22"/>
                <w:lang w:val="ru-RU"/>
              </w:rPr>
            </w:pPr>
            <w:r>
              <w:rPr>
                <w:rFonts w:ascii="Verdana" w:hAnsi="Verdana" w:cs="Verdana"/>
                <w:bCs/>
                <w:color w:val="1F497D"/>
                <w:sz w:val="22"/>
                <w:szCs w:val="22"/>
                <w:lang w:val="ru-RU"/>
              </w:rPr>
              <w:lastRenderedPageBreak/>
              <w:t>Дати и цени:</w:t>
            </w:r>
          </w:p>
          <w:p w:rsidR="00AE7B26" w:rsidRPr="00C50919" w:rsidRDefault="00A42D83" w:rsidP="008433D4">
            <w:pPr>
              <w:jc w:val="center"/>
              <w:rPr>
                <w:rFonts w:ascii="Verdana" w:hAnsi="Verdana"/>
                <w:b/>
                <w:color w:val="365F91"/>
                <w:sz w:val="20"/>
                <w:szCs w:val="20"/>
                <w:lang w:val="bg-BG" w:eastAsia="bg-BG"/>
              </w:rPr>
            </w:pPr>
            <w:r w:rsidRPr="00C50919">
              <w:rPr>
                <w:rFonts w:ascii="Verdana" w:hAnsi="Verdana"/>
                <w:b/>
                <w:color w:val="365F91"/>
                <w:sz w:val="20"/>
                <w:szCs w:val="20"/>
                <w:lang w:val="bg-BG" w:eastAsia="bg-BG"/>
              </w:rPr>
              <w:t>26.12.2019 г. – 02.01.2020 г.</w:t>
            </w:r>
          </w:p>
        </w:tc>
        <w:tc>
          <w:tcPr>
            <w:tcW w:w="2191" w:type="dxa"/>
            <w:shd w:val="clear" w:color="auto" w:fill="DEEAF6"/>
            <w:vAlign w:val="bottom"/>
            <w:hideMark/>
          </w:tcPr>
          <w:p w:rsidR="006935BB" w:rsidRPr="004A0CBE" w:rsidRDefault="00085D12" w:rsidP="006935BB">
            <w:pPr>
              <w:jc w:val="center"/>
              <w:rPr>
                <w:rFonts w:ascii="Verdana" w:hAnsi="Verdana"/>
                <w:bCs/>
                <w:color w:val="365F91"/>
                <w:sz w:val="18"/>
                <w:szCs w:val="18"/>
                <w:lang w:val="bg-BG" w:eastAsia="bg-BG"/>
              </w:rPr>
            </w:pPr>
            <w:r w:rsidRPr="004A0CBE">
              <w:rPr>
                <w:rFonts w:ascii="Verdana" w:hAnsi="Verdana"/>
                <w:bCs/>
                <w:color w:val="365F91"/>
                <w:sz w:val="18"/>
                <w:szCs w:val="18"/>
                <w:lang w:val="bg-BG" w:eastAsia="bg-BG"/>
              </w:rPr>
              <w:t>Възрастен в двойна</w:t>
            </w:r>
          </w:p>
          <w:p w:rsidR="00085D12" w:rsidRPr="004A0CBE" w:rsidRDefault="006935BB" w:rsidP="006935BB">
            <w:pPr>
              <w:jc w:val="center"/>
              <w:rPr>
                <w:rFonts w:ascii="Verdana" w:hAnsi="Verdana"/>
                <w:bCs/>
                <w:color w:val="365F91"/>
                <w:sz w:val="18"/>
                <w:szCs w:val="18"/>
                <w:lang w:eastAsia="bg-BG"/>
              </w:rPr>
            </w:pPr>
            <w:r w:rsidRPr="004A0CBE">
              <w:rPr>
                <w:rFonts w:ascii="Verdana" w:hAnsi="Verdana"/>
                <w:bCs/>
                <w:color w:val="365F91"/>
                <w:sz w:val="18"/>
                <w:szCs w:val="18"/>
                <w:lang w:val="bg-BG" w:eastAsia="bg-BG"/>
              </w:rPr>
              <w:t xml:space="preserve">или тройна </w:t>
            </w:r>
            <w:r w:rsidR="00085D12" w:rsidRPr="004A0CBE">
              <w:rPr>
                <w:rFonts w:ascii="Verdana" w:hAnsi="Verdana"/>
                <w:bCs/>
                <w:color w:val="365F91"/>
                <w:sz w:val="18"/>
                <w:szCs w:val="18"/>
                <w:lang w:val="bg-BG" w:eastAsia="bg-BG"/>
              </w:rPr>
              <w:t>стая</w:t>
            </w:r>
          </w:p>
        </w:tc>
        <w:tc>
          <w:tcPr>
            <w:tcW w:w="1119" w:type="dxa"/>
            <w:shd w:val="clear" w:color="auto" w:fill="DEEAF6"/>
            <w:vAlign w:val="bottom"/>
            <w:hideMark/>
          </w:tcPr>
          <w:p w:rsidR="00085D12" w:rsidRPr="004A0CBE" w:rsidRDefault="00085D12" w:rsidP="001E3531">
            <w:pPr>
              <w:jc w:val="center"/>
              <w:rPr>
                <w:rFonts w:ascii="Verdana" w:hAnsi="Verdana"/>
                <w:bCs/>
                <w:color w:val="365F91"/>
                <w:sz w:val="18"/>
                <w:szCs w:val="18"/>
                <w:lang w:val="bg-BG" w:eastAsia="bg-BG"/>
              </w:rPr>
            </w:pPr>
            <w:r w:rsidRPr="004A0CBE">
              <w:rPr>
                <w:rFonts w:ascii="Verdana" w:hAnsi="Verdana"/>
                <w:bCs/>
                <w:color w:val="365F91"/>
                <w:sz w:val="18"/>
                <w:szCs w:val="18"/>
                <w:lang w:val="bg-BG" w:eastAsia="bg-BG"/>
              </w:rPr>
              <w:t>Единична стая</w:t>
            </w:r>
          </w:p>
        </w:tc>
        <w:tc>
          <w:tcPr>
            <w:tcW w:w="3405" w:type="dxa"/>
            <w:shd w:val="clear" w:color="auto" w:fill="DEEAF6"/>
            <w:hideMark/>
          </w:tcPr>
          <w:p w:rsidR="00085D12" w:rsidRPr="004A0CBE" w:rsidRDefault="00085D12" w:rsidP="00F91712">
            <w:pPr>
              <w:pStyle w:val="af2"/>
              <w:jc w:val="center"/>
              <w:rPr>
                <w:rFonts w:ascii="Verdana" w:hAnsi="Verdana"/>
                <w:bCs/>
                <w:color w:val="1F497D"/>
                <w:sz w:val="18"/>
                <w:szCs w:val="18"/>
              </w:rPr>
            </w:pPr>
            <w:r w:rsidRPr="004A0CBE">
              <w:rPr>
                <w:rFonts w:ascii="Verdana" w:hAnsi="Verdana"/>
                <w:bCs/>
                <w:color w:val="1F497D"/>
                <w:sz w:val="18"/>
                <w:szCs w:val="18"/>
              </w:rPr>
              <w:t xml:space="preserve">Дете </w:t>
            </w:r>
            <w:r w:rsidRPr="004A0CBE">
              <w:rPr>
                <w:rFonts w:ascii="Verdana" w:hAnsi="Verdana"/>
                <w:bCs/>
                <w:color w:val="1F497D"/>
                <w:sz w:val="18"/>
                <w:szCs w:val="18"/>
                <w:lang w:val="en-US"/>
              </w:rPr>
              <w:t>6</w:t>
            </w:r>
            <w:r w:rsidRPr="004A0CBE">
              <w:rPr>
                <w:rFonts w:ascii="Verdana" w:hAnsi="Verdana"/>
                <w:bCs/>
                <w:color w:val="1F497D"/>
                <w:sz w:val="18"/>
                <w:szCs w:val="18"/>
              </w:rPr>
              <w:t>-10.99 г с двама възрастни в двойна стая</w:t>
            </w:r>
          </w:p>
        </w:tc>
      </w:tr>
      <w:tr w:rsidR="00085D12" w:rsidRPr="00DB6EE5" w:rsidTr="00C50919">
        <w:trPr>
          <w:trHeight w:val="397"/>
          <w:jc w:val="center"/>
        </w:trPr>
        <w:tc>
          <w:tcPr>
            <w:tcW w:w="3695" w:type="dxa"/>
            <w:vAlign w:val="center"/>
          </w:tcPr>
          <w:p w:rsidR="00085D12" w:rsidRPr="004A0CBE" w:rsidRDefault="006935BB" w:rsidP="00304D40">
            <w:pPr>
              <w:jc w:val="center"/>
              <w:rPr>
                <w:rFonts w:ascii="Verdana" w:hAnsi="Verdana"/>
                <w:bCs/>
                <w:color w:val="FF0000"/>
                <w:sz w:val="20"/>
                <w:szCs w:val="20"/>
                <w:lang w:val="bg-BG" w:eastAsia="bg-BG"/>
              </w:rPr>
            </w:pPr>
            <w:r w:rsidRPr="004A0CBE">
              <w:rPr>
                <w:rFonts w:ascii="Verdana" w:hAnsi="Verdana"/>
                <w:bCs/>
                <w:color w:val="FF0000"/>
                <w:sz w:val="20"/>
                <w:szCs w:val="20"/>
                <w:lang w:val="bg-BG" w:eastAsia="bg-BG"/>
              </w:rPr>
              <w:t>Ранни записвания до 3</w:t>
            </w:r>
            <w:r w:rsidR="00304D40" w:rsidRPr="004A0CBE">
              <w:rPr>
                <w:rFonts w:ascii="Verdana" w:hAnsi="Verdana"/>
                <w:bCs/>
                <w:color w:val="FF0000"/>
                <w:sz w:val="20"/>
                <w:szCs w:val="20"/>
                <w:lang w:val="bg-BG" w:eastAsia="bg-BG"/>
              </w:rPr>
              <w:t>1</w:t>
            </w:r>
            <w:r w:rsidRPr="004A0CBE">
              <w:rPr>
                <w:rFonts w:ascii="Verdana" w:hAnsi="Verdana"/>
                <w:bCs/>
                <w:color w:val="FF0000"/>
                <w:sz w:val="20"/>
                <w:szCs w:val="20"/>
                <w:lang w:val="bg-BG" w:eastAsia="bg-BG"/>
              </w:rPr>
              <w:t>.0</w:t>
            </w:r>
            <w:r w:rsidR="00304D40" w:rsidRPr="004A0CBE">
              <w:rPr>
                <w:rFonts w:ascii="Verdana" w:hAnsi="Verdana"/>
                <w:bCs/>
                <w:color w:val="FF0000"/>
                <w:sz w:val="20"/>
                <w:szCs w:val="20"/>
                <w:lang w:val="bg-BG" w:eastAsia="bg-BG"/>
              </w:rPr>
              <w:t>8</w:t>
            </w:r>
            <w:r w:rsidRPr="004A0CBE">
              <w:rPr>
                <w:rFonts w:ascii="Verdana" w:hAnsi="Verdana"/>
                <w:bCs/>
                <w:color w:val="FF0000"/>
                <w:sz w:val="20"/>
                <w:szCs w:val="20"/>
                <w:lang w:val="bg-BG" w:eastAsia="bg-BG"/>
              </w:rPr>
              <w:t>.</w:t>
            </w:r>
          </w:p>
        </w:tc>
        <w:tc>
          <w:tcPr>
            <w:tcW w:w="2191" w:type="dxa"/>
            <w:shd w:val="clear" w:color="auto" w:fill="auto"/>
            <w:vAlign w:val="center"/>
          </w:tcPr>
          <w:p w:rsidR="00085D12" w:rsidRPr="004A0CBE" w:rsidRDefault="008E23A6" w:rsidP="00F16F90">
            <w:pPr>
              <w:jc w:val="center"/>
              <w:rPr>
                <w:rFonts w:ascii="Verdana" w:hAnsi="Verdana"/>
                <w:bCs/>
                <w:color w:val="FF0000"/>
                <w:sz w:val="20"/>
                <w:szCs w:val="20"/>
                <w:lang w:val="bg-BG" w:eastAsia="bg-BG"/>
              </w:rPr>
            </w:pPr>
            <w:r w:rsidRPr="004A0CBE">
              <w:rPr>
                <w:rFonts w:ascii="Verdana" w:hAnsi="Verdana"/>
                <w:bCs/>
                <w:color w:val="FF0000"/>
                <w:sz w:val="20"/>
                <w:szCs w:val="20"/>
                <w:lang w:val="bg-BG" w:eastAsia="bg-BG"/>
              </w:rPr>
              <w:t>2</w:t>
            </w:r>
            <w:r w:rsidR="00F16F90" w:rsidRPr="004A0CBE">
              <w:rPr>
                <w:rFonts w:ascii="Verdana" w:hAnsi="Verdana"/>
                <w:bCs/>
                <w:color w:val="FF0000"/>
                <w:sz w:val="20"/>
                <w:szCs w:val="20"/>
                <w:lang w:val="bg-BG" w:eastAsia="bg-BG"/>
              </w:rPr>
              <w:t>1</w:t>
            </w:r>
            <w:r w:rsidR="006935BB" w:rsidRPr="004A0CBE">
              <w:rPr>
                <w:rFonts w:ascii="Verdana" w:hAnsi="Verdana"/>
                <w:bCs/>
                <w:color w:val="FF0000"/>
                <w:sz w:val="20"/>
                <w:szCs w:val="20"/>
                <w:lang w:val="bg-BG" w:eastAsia="bg-BG"/>
              </w:rPr>
              <w:t>98</w:t>
            </w:r>
            <w:r w:rsidR="00085D12" w:rsidRPr="004A0CBE">
              <w:rPr>
                <w:rFonts w:ascii="Verdana" w:hAnsi="Verdana"/>
                <w:bCs/>
                <w:color w:val="FF0000"/>
                <w:sz w:val="20"/>
                <w:szCs w:val="20"/>
                <w:lang w:val="bg-BG" w:eastAsia="bg-BG"/>
              </w:rPr>
              <w:t xml:space="preserve"> лв</w:t>
            </w:r>
          </w:p>
        </w:tc>
        <w:tc>
          <w:tcPr>
            <w:tcW w:w="1119" w:type="dxa"/>
            <w:shd w:val="clear" w:color="auto" w:fill="auto"/>
            <w:vAlign w:val="center"/>
          </w:tcPr>
          <w:p w:rsidR="00085D12" w:rsidRPr="004A0CBE" w:rsidRDefault="00085D12" w:rsidP="00F16F90">
            <w:pPr>
              <w:jc w:val="center"/>
              <w:rPr>
                <w:rFonts w:ascii="Verdana" w:hAnsi="Verdana"/>
                <w:bCs/>
                <w:color w:val="FF0000"/>
                <w:sz w:val="20"/>
                <w:szCs w:val="20"/>
                <w:lang w:val="bg-BG" w:eastAsia="bg-BG"/>
              </w:rPr>
            </w:pPr>
            <w:r w:rsidRPr="004A0CBE">
              <w:rPr>
                <w:rFonts w:ascii="Verdana" w:hAnsi="Verdana"/>
                <w:bCs/>
                <w:color w:val="FF0000"/>
                <w:sz w:val="20"/>
                <w:szCs w:val="20"/>
                <w:lang w:val="bg-BG" w:eastAsia="bg-BG"/>
              </w:rPr>
              <w:t>2</w:t>
            </w:r>
            <w:r w:rsidR="00F16F90" w:rsidRPr="004A0CBE">
              <w:rPr>
                <w:rFonts w:ascii="Verdana" w:hAnsi="Verdana"/>
                <w:bCs/>
                <w:color w:val="FF0000"/>
                <w:sz w:val="20"/>
                <w:szCs w:val="20"/>
                <w:lang w:val="bg-BG" w:eastAsia="bg-BG"/>
              </w:rPr>
              <w:t>5</w:t>
            </w:r>
            <w:r w:rsidR="006935BB" w:rsidRPr="004A0CBE">
              <w:rPr>
                <w:rFonts w:ascii="Verdana" w:hAnsi="Verdana"/>
                <w:bCs/>
                <w:color w:val="FF0000"/>
                <w:sz w:val="20"/>
                <w:szCs w:val="20"/>
                <w:lang w:val="bg-BG" w:eastAsia="bg-BG"/>
              </w:rPr>
              <w:t>25</w:t>
            </w:r>
            <w:r w:rsidRPr="004A0CBE">
              <w:rPr>
                <w:rFonts w:ascii="Verdana" w:hAnsi="Verdana"/>
                <w:bCs/>
                <w:color w:val="FF0000"/>
                <w:sz w:val="20"/>
                <w:szCs w:val="20"/>
                <w:lang w:val="bg-BG" w:eastAsia="bg-BG"/>
              </w:rPr>
              <w:t xml:space="preserve"> лв</w:t>
            </w:r>
          </w:p>
        </w:tc>
        <w:tc>
          <w:tcPr>
            <w:tcW w:w="3405" w:type="dxa"/>
            <w:shd w:val="clear" w:color="auto" w:fill="auto"/>
            <w:vAlign w:val="center"/>
          </w:tcPr>
          <w:p w:rsidR="00085D12" w:rsidRPr="004A0CBE" w:rsidRDefault="006935BB" w:rsidP="00D161A0">
            <w:pPr>
              <w:jc w:val="center"/>
              <w:rPr>
                <w:rFonts w:ascii="Verdana" w:hAnsi="Verdana"/>
                <w:bCs/>
                <w:color w:val="FF0000"/>
                <w:sz w:val="20"/>
                <w:szCs w:val="20"/>
                <w:lang w:val="bg-BG" w:eastAsia="bg-BG"/>
              </w:rPr>
            </w:pPr>
            <w:r w:rsidRPr="004A0CBE">
              <w:rPr>
                <w:rFonts w:ascii="Verdana" w:hAnsi="Verdana"/>
                <w:bCs/>
                <w:color w:val="FF0000"/>
                <w:sz w:val="20"/>
                <w:szCs w:val="20"/>
                <w:lang w:val="bg-BG" w:eastAsia="bg-BG"/>
              </w:rPr>
              <w:t>1998</w:t>
            </w:r>
            <w:r w:rsidR="008E23A6" w:rsidRPr="004A0CBE">
              <w:rPr>
                <w:rFonts w:ascii="Verdana" w:hAnsi="Verdana"/>
                <w:bCs/>
                <w:color w:val="FF0000"/>
                <w:sz w:val="20"/>
                <w:szCs w:val="20"/>
                <w:lang w:val="bg-BG" w:eastAsia="bg-BG"/>
              </w:rPr>
              <w:t xml:space="preserve"> </w:t>
            </w:r>
            <w:r w:rsidR="00085D12" w:rsidRPr="004A0CBE">
              <w:rPr>
                <w:rFonts w:ascii="Verdana" w:hAnsi="Verdana"/>
                <w:bCs/>
                <w:color w:val="FF0000"/>
                <w:sz w:val="20"/>
                <w:szCs w:val="20"/>
                <w:lang w:val="bg-BG" w:eastAsia="bg-BG"/>
              </w:rPr>
              <w:t>лв</w:t>
            </w:r>
          </w:p>
        </w:tc>
      </w:tr>
      <w:tr w:rsidR="006935BB" w:rsidRPr="00DB6EE5" w:rsidTr="00C50919">
        <w:trPr>
          <w:trHeight w:val="397"/>
          <w:jc w:val="center"/>
        </w:trPr>
        <w:tc>
          <w:tcPr>
            <w:tcW w:w="3695" w:type="dxa"/>
            <w:vAlign w:val="center"/>
          </w:tcPr>
          <w:p w:rsidR="006935BB" w:rsidRPr="004A0CBE" w:rsidRDefault="006935BB" w:rsidP="00304D40">
            <w:pPr>
              <w:jc w:val="center"/>
              <w:rPr>
                <w:rFonts w:ascii="Verdana" w:hAnsi="Verdana"/>
                <w:bCs/>
                <w:color w:val="365F91"/>
                <w:sz w:val="20"/>
                <w:szCs w:val="20"/>
                <w:lang w:val="bg-BG" w:eastAsia="bg-BG"/>
              </w:rPr>
            </w:pPr>
            <w:r w:rsidRPr="004A0CBE">
              <w:rPr>
                <w:rFonts w:ascii="Verdana" w:hAnsi="Verdana"/>
                <w:bCs/>
                <w:color w:val="365F91"/>
                <w:sz w:val="20"/>
                <w:szCs w:val="20"/>
                <w:lang w:val="bg-BG" w:eastAsia="bg-BG"/>
              </w:rPr>
              <w:t xml:space="preserve">Редовни цени след </w:t>
            </w:r>
            <w:r w:rsidR="00304D40" w:rsidRPr="004A0CBE">
              <w:rPr>
                <w:rFonts w:ascii="Verdana" w:hAnsi="Verdana"/>
                <w:bCs/>
                <w:color w:val="365F91"/>
                <w:sz w:val="20"/>
                <w:szCs w:val="20"/>
                <w:lang w:val="bg-BG" w:eastAsia="bg-BG"/>
              </w:rPr>
              <w:t>31</w:t>
            </w:r>
            <w:r w:rsidRPr="004A0CBE">
              <w:rPr>
                <w:rFonts w:ascii="Verdana" w:hAnsi="Verdana"/>
                <w:bCs/>
                <w:color w:val="365F91"/>
                <w:sz w:val="20"/>
                <w:szCs w:val="20"/>
                <w:lang w:val="bg-BG" w:eastAsia="bg-BG"/>
              </w:rPr>
              <w:t>.0</w:t>
            </w:r>
            <w:r w:rsidR="00304D40" w:rsidRPr="004A0CBE">
              <w:rPr>
                <w:rFonts w:ascii="Verdana" w:hAnsi="Verdana"/>
                <w:bCs/>
                <w:color w:val="365F91"/>
                <w:sz w:val="20"/>
                <w:szCs w:val="20"/>
                <w:lang w:val="bg-BG" w:eastAsia="bg-BG"/>
              </w:rPr>
              <w:t>8</w:t>
            </w:r>
            <w:r w:rsidR="0029636F">
              <w:rPr>
                <w:rFonts w:ascii="Verdana" w:hAnsi="Verdana"/>
                <w:bCs/>
                <w:color w:val="365F91"/>
                <w:sz w:val="20"/>
                <w:szCs w:val="20"/>
                <w:lang w:val="bg-BG" w:eastAsia="bg-BG"/>
              </w:rPr>
              <w:t>.</w:t>
            </w:r>
          </w:p>
        </w:tc>
        <w:tc>
          <w:tcPr>
            <w:tcW w:w="2191" w:type="dxa"/>
            <w:shd w:val="clear" w:color="auto" w:fill="auto"/>
            <w:vAlign w:val="center"/>
          </w:tcPr>
          <w:p w:rsidR="006935BB" w:rsidRPr="004A0CBE" w:rsidRDefault="006935BB" w:rsidP="00F16F90">
            <w:pPr>
              <w:jc w:val="center"/>
              <w:rPr>
                <w:rFonts w:ascii="Verdana" w:hAnsi="Verdana"/>
                <w:bCs/>
                <w:color w:val="365F91"/>
                <w:sz w:val="20"/>
                <w:szCs w:val="20"/>
                <w:lang w:val="bg-BG" w:eastAsia="bg-BG"/>
              </w:rPr>
            </w:pPr>
            <w:r w:rsidRPr="004A0CBE">
              <w:rPr>
                <w:rFonts w:ascii="Verdana" w:hAnsi="Verdana"/>
                <w:bCs/>
                <w:color w:val="365F91"/>
                <w:sz w:val="20"/>
                <w:szCs w:val="20"/>
                <w:lang w:val="bg-BG" w:eastAsia="bg-BG"/>
              </w:rPr>
              <w:t>2</w:t>
            </w:r>
            <w:r w:rsidR="00F16F90" w:rsidRPr="004A0CBE">
              <w:rPr>
                <w:rFonts w:ascii="Verdana" w:hAnsi="Verdana"/>
                <w:bCs/>
                <w:color w:val="365F91"/>
                <w:sz w:val="20"/>
                <w:szCs w:val="20"/>
                <w:lang w:val="bg-BG" w:eastAsia="bg-BG"/>
              </w:rPr>
              <w:t>2</w:t>
            </w:r>
            <w:r w:rsidRPr="004A0CBE">
              <w:rPr>
                <w:rFonts w:ascii="Verdana" w:hAnsi="Verdana"/>
                <w:bCs/>
                <w:color w:val="365F91"/>
                <w:sz w:val="20"/>
                <w:szCs w:val="20"/>
                <w:lang w:val="bg-BG" w:eastAsia="bg-BG"/>
              </w:rPr>
              <w:t>98 лв</w:t>
            </w:r>
          </w:p>
        </w:tc>
        <w:tc>
          <w:tcPr>
            <w:tcW w:w="1119" w:type="dxa"/>
            <w:shd w:val="clear" w:color="auto" w:fill="auto"/>
            <w:vAlign w:val="center"/>
          </w:tcPr>
          <w:p w:rsidR="006935BB" w:rsidRPr="004A0CBE" w:rsidRDefault="006935BB" w:rsidP="00F16F90">
            <w:pPr>
              <w:jc w:val="center"/>
              <w:rPr>
                <w:rFonts w:ascii="Verdana" w:hAnsi="Verdana"/>
                <w:bCs/>
                <w:color w:val="365F91"/>
                <w:sz w:val="20"/>
                <w:szCs w:val="20"/>
                <w:lang w:val="bg-BG" w:eastAsia="bg-BG"/>
              </w:rPr>
            </w:pPr>
            <w:r w:rsidRPr="004A0CBE">
              <w:rPr>
                <w:rFonts w:ascii="Verdana" w:hAnsi="Verdana"/>
                <w:bCs/>
                <w:color w:val="365F91"/>
                <w:sz w:val="20"/>
                <w:szCs w:val="20"/>
                <w:lang w:val="bg-BG" w:eastAsia="bg-BG"/>
              </w:rPr>
              <w:t>2</w:t>
            </w:r>
            <w:r w:rsidR="00F16F90" w:rsidRPr="004A0CBE">
              <w:rPr>
                <w:rFonts w:ascii="Verdana" w:hAnsi="Verdana"/>
                <w:bCs/>
                <w:color w:val="365F91"/>
                <w:sz w:val="20"/>
                <w:szCs w:val="20"/>
                <w:lang w:val="bg-BG" w:eastAsia="bg-BG"/>
              </w:rPr>
              <w:t>6</w:t>
            </w:r>
            <w:r w:rsidRPr="004A0CBE">
              <w:rPr>
                <w:rFonts w:ascii="Verdana" w:hAnsi="Verdana"/>
                <w:bCs/>
                <w:color w:val="365F91"/>
                <w:sz w:val="20"/>
                <w:szCs w:val="20"/>
                <w:lang w:val="bg-BG" w:eastAsia="bg-BG"/>
              </w:rPr>
              <w:t>25 лв</w:t>
            </w:r>
          </w:p>
        </w:tc>
        <w:tc>
          <w:tcPr>
            <w:tcW w:w="3405" w:type="dxa"/>
            <w:shd w:val="clear" w:color="auto" w:fill="auto"/>
            <w:vAlign w:val="center"/>
          </w:tcPr>
          <w:p w:rsidR="006935BB" w:rsidRPr="004A0CBE" w:rsidRDefault="006935BB" w:rsidP="001547AC">
            <w:pPr>
              <w:jc w:val="center"/>
              <w:rPr>
                <w:rFonts w:ascii="Verdana" w:hAnsi="Verdana"/>
                <w:bCs/>
                <w:color w:val="365F91"/>
                <w:sz w:val="20"/>
                <w:szCs w:val="20"/>
                <w:lang w:val="bg-BG" w:eastAsia="bg-BG"/>
              </w:rPr>
            </w:pPr>
            <w:r w:rsidRPr="004A0CBE">
              <w:rPr>
                <w:rFonts w:ascii="Verdana" w:hAnsi="Verdana"/>
                <w:bCs/>
                <w:color w:val="365F91"/>
                <w:sz w:val="20"/>
                <w:szCs w:val="20"/>
                <w:lang w:val="bg-BG" w:eastAsia="bg-BG"/>
              </w:rPr>
              <w:t>2098 лв</w:t>
            </w:r>
          </w:p>
        </w:tc>
      </w:tr>
      <w:bookmarkEnd w:id="1"/>
      <w:bookmarkEnd w:id="2"/>
    </w:tbl>
    <w:p w:rsidR="00EB34F6" w:rsidRDefault="00EB34F6" w:rsidP="008B7E0D">
      <w:pPr>
        <w:jc w:val="both"/>
        <w:rPr>
          <w:rFonts w:ascii="Verdana" w:hAnsi="Verdana" w:cs="Verdana"/>
          <w:b/>
          <w:color w:val="365F91"/>
          <w:sz w:val="18"/>
          <w:szCs w:val="18"/>
          <w:lang w:val="ru-RU"/>
        </w:rPr>
      </w:pPr>
    </w:p>
    <w:p w:rsidR="006935BB" w:rsidRPr="006935BB" w:rsidRDefault="00EB34F6" w:rsidP="008B7E0D">
      <w:pPr>
        <w:jc w:val="both"/>
        <w:rPr>
          <w:rFonts w:ascii="Verdana" w:hAnsi="Verdana" w:cs="Verdana"/>
          <w:b/>
          <w:color w:val="365F91"/>
          <w:sz w:val="18"/>
          <w:szCs w:val="18"/>
          <w:lang w:val="bg-BG"/>
        </w:rPr>
      </w:pPr>
      <w:proofErr w:type="spellStart"/>
      <w:r w:rsidRPr="005E33C6">
        <w:rPr>
          <w:rFonts w:ascii="Verdana" w:hAnsi="Verdana" w:cs="Verdana"/>
          <w:b/>
          <w:color w:val="365F91"/>
          <w:sz w:val="18"/>
          <w:szCs w:val="18"/>
          <w:lang w:val="ru-RU"/>
        </w:rPr>
        <w:t>Пакетната</w:t>
      </w:r>
      <w:proofErr w:type="spellEnd"/>
      <w:r w:rsidRPr="005E33C6">
        <w:rPr>
          <w:rFonts w:ascii="Verdana" w:hAnsi="Verdana" w:cs="Verdana"/>
          <w:b/>
          <w:color w:val="365F91"/>
          <w:sz w:val="18"/>
          <w:szCs w:val="18"/>
          <w:lang w:val="ru-RU"/>
        </w:rPr>
        <w:t xml:space="preserve"> цена </w:t>
      </w:r>
      <w:proofErr w:type="spellStart"/>
      <w:r w:rsidRPr="005E33C6">
        <w:rPr>
          <w:rFonts w:ascii="Verdana" w:hAnsi="Verdana" w:cs="Verdana"/>
          <w:b/>
          <w:color w:val="365F91"/>
          <w:sz w:val="18"/>
          <w:szCs w:val="18"/>
          <w:lang w:val="ru-RU"/>
        </w:rPr>
        <w:t>включва</w:t>
      </w:r>
      <w:proofErr w:type="spellEnd"/>
      <w:r w:rsidRPr="005E33C6">
        <w:rPr>
          <w:rFonts w:ascii="Verdana" w:hAnsi="Verdana" w:cs="Verdana"/>
          <w:b/>
          <w:color w:val="365F91"/>
          <w:sz w:val="18"/>
          <w:szCs w:val="18"/>
          <w:lang w:val="ru-RU"/>
        </w:rPr>
        <w:t>:</w:t>
      </w:r>
    </w:p>
    <w:tbl>
      <w:tblPr>
        <w:tblW w:w="0" w:type="auto"/>
        <w:tblLook w:val="04A0" w:firstRow="1" w:lastRow="0" w:firstColumn="1" w:lastColumn="0" w:noHBand="0" w:noVBand="1"/>
      </w:tblPr>
      <w:tblGrid>
        <w:gridCol w:w="10758"/>
      </w:tblGrid>
      <w:tr w:rsidR="003E0BF2" w:rsidRPr="001B43D0" w:rsidTr="00F20631">
        <w:tc>
          <w:tcPr>
            <w:tcW w:w="10758" w:type="dxa"/>
            <w:shd w:val="clear" w:color="auto" w:fill="auto"/>
          </w:tcPr>
          <w:p w:rsidR="003E0BF2" w:rsidRPr="00214150" w:rsidRDefault="003E0BF2" w:rsidP="001B43D0">
            <w:pPr>
              <w:numPr>
                <w:ilvl w:val="0"/>
                <w:numId w:val="5"/>
              </w:numPr>
              <w:jc w:val="both"/>
              <w:rPr>
                <w:rFonts w:ascii="Verdana" w:hAnsi="Verdana" w:cs="Verdana"/>
                <w:color w:val="365F91"/>
                <w:sz w:val="18"/>
                <w:szCs w:val="18"/>
                <w:lang w:val="ru-RU"/>
              </w:rPr>
            </w:pPr>
            <w:bookmarkStart w:id="3" w:name="OLE_LINK11"/>
            <w:bookmarkStart w:id="4" w:name="OLE_LINK12"/>
            <w:proofErr w:type="spellStart"/>
            <w:r w:rsidRPr="00214150">
              <w:rPr>
                <w:rFonts w:ascii="Verdana" w:hAnsi="Verdana" w:cs="Verdana"/>
                <w:color w:val="365F91"/>
                <w:sz w:val="18"/>
                <w:szCs w:val="18"/>
                <w:lang w:val="ru-RU"/>
              </w:rPr>
              <w:t>самолетен</w:t>
            </w:r>
            <w:proofErr w:type="spellEnd"/>
            <w:r w:rsidRPr="00214150">
              <w:rPr>
                <w:rFonts w:ascii="Verdana" w:hAnsi="Verdana" w:cs="Verdana"/>
                <w:color w:val="365F91"/>
                <w:sz w:val="18"/>
                <w:szCs w:val="18"/>
                <w:lang w:val="ru-RU"/>
              </w:rPr>
              <w:t xml:space="preserve"> билет София – Тел Авив – София с АК България Еър</w:t>
            </w:r>
          </w:p>
          <w:p w:rsidR="003E0BF2" w:rsidRPr="00214150" w:rsidRDefault="003E0BF2" w:rsidP="001B43D0">
            <w:pPr>
              <w:numPr>
                <w:ilvl w:val="0"/>
                <w:numId w:val="5"/>
              </w:numPr>
              <w:jc w:val="both"/>
              <w:rPr>
                <w:rFonts w:ascii="Verdana" w:hAnsi="Verdana" w:cs="Verdana"/>
                <w:color w:val="365F91"/>
                <w:sz w:val="18"/>
                <w:szCs w:val="18"/>
                <w:lang w:val="ru-RU"/>
              </w:rPr>
            </w:pPr>
            <w:r w:rsidRPr="00214150">
              <w:rPr>
                <w:rFonts w:ascii="Verdana" w:hAnsi="Verdana" w:cs="Verdana"/>
                <w:color w:val="365F91"/>
                <w:sz w:val="18"/>
                <w:szCs w:val="18"/>
                <w:lang w:val="ru-RU"/>
              </w:rPr>
              <w:t xml:space="preserve">летищни такси </w:t>
            </w:r>
          </w:p>
          <w:p w:rsidR="003E0BF2" w:rsidRPr="00214150" w:rsidRDefault="003E0BF2" w:rsidP="001B43D0">
            <w:pPr>
              <w:numPr>
                <w:ilvl w:val="0"/>
                <w:numId w:val="5"/>
              </w:numPr>
              <w:jc w:val="both"/>
              <w:rPr>
                <w:rFonts w:ascii="Verdana" w:hAnsi="Verdana" w:cs="Verdana"/>
                <w:color w:val="365F91"/>
                <w:sz w:val="18"/>
                <w:szCs w:val="18"/>
                <w:lang w:val="ru-RU"/>
              </w:rPr>
            </w:pPr>
            <w:r w:rsidRPr="00214150">
              <w:rPr>
                <w:rFonts w:ascii="Verdana" w:hAnsi="Verdana" w:cs="Verdana"/>
                <w:color w:val="365F91"/>
                <w:sz w:val="18"/>
                <w:szCs w:val="18"/>
                <w:lang w:val="bg-BG"/>
              </w:rPr>
              <w:t>1 брой чекиран багаж на пътник</w:t>
            </w:r>
          </w:p>
          <w:p w:rsidR="003E0BF2" w:rsidRPr="00214150" w:rsidRDefault="003E0BF2" w:rsidP="001B43D0">
            <w:pPr>
              <w:numPr>
                <w:ilvl w:val="0"/>
                <w:numId w:val="5"/>
              </w:numPr>
              <w:jc w:val="both"/>
              <w:rPr>
                <w:rFonts w:ascii="Verdana" w:hAnsi="Verdana" w:cs="Verdana"/>
                <w:color w:val="365F91"/>
                <w:sz w:val="18"/>
                <w:szCs w:val="18"/>
                <w:lang w:val="ru-RU"/>
              </w:rPr>
            </w:pPr>
            <w:r w:rsidRPr="00214150">
              <w:rPr>
                <w:rFonts w:ascii="Verdana" w:hAnsi="Verdana" w:cs="Verdana"/>
                <w:color w:val="365F91"/>
                <w:sz w:val="18"/>
                <w:szCs w:val="18"/>
                <w:lang w:val="ru-RU"/>
              </w:rPr>
              <w:t>трансфери по програмата</w:t>
            </w:r>
          </w:p>
          <w:p w:rsidR="003E0BF2" w:rsidRPr="00214150" w:rsidRDefault="003E0BF2" w:rsidP="001B43D0">
            <w:pPr>
              <w:numPr>
                <w:ilvl w:val="0"/>
                <w:numId w:val="5"/>
              </w:numPr>
              <w:jc w:val="both"/>
              <w:rPr>
                <w:rFonts w:ascii="Verdana" w:hAnsi="Verdana" w:cs="Verdana"/>
                <w:color w:val="365F91"/>
                <w:sz w:val="18"/>
                <w:szCs w:val="18"/>
                <w:lang w:val="ru-RU"/>
              </w:rPr>
            </w:pPr>
            <w:r w:rsidRPr="00214150">
              <w:rPr>
                <w:rFonts w:ascii="Verdana" w:hAnsi="Verdana" w:cs="Verdana"/>
                <w:color w:val="365F91"/>
                <w:sz w:val="18"/>
                <w:szCs w:val="18"/>
                <w:lang w:val="ru-RU"/>
              </w:rPr>
              <w:t>входно-изходни такси на границата с Йордания - 50 $</w:t>
            </w:r>
          </w:p>
          <w:p w:rsidR="003E0BF2" w:rsidRPr="00214150" w:rsidRDefault="003E0BF2" w:rsidP="001B43D0">
            <w:pPr>
              <w:numPr>
                <w:ilvl w:val="0"/>
                <w:numId w:val="5"/>
              </w:numPr>
              <w:jc w:val="both"/>
              <w:rPr>
                <w:rFonts w:ascii="Verdana" w:hAnsi="Verdana" w:cs="Verdana"/>
                <w:color w:val="365F91"/>
                <w:sz w:val="18"/>
                <w:szCs w:val="18"/>
                <w:lang w:val="ru-RU"/>
              </w:rPr>
            </w:pPr>
            <w:r w:rsidRPr="00214150">
              <w:rPr>
                <w:rFonts w:ascii="Verdana" w:hAnsi="Verdana" w:cs="Verdana"/>
                <w:color w:val="365F91"/>
                <w:sz w:val="18"/>
                <w:szCs w:val="18"/>
                <w:lang w:val="ru-RU"/>
              </w:rPr>
              <w:t xml:space="preserve">7 нощувки със закуски </w:t>
            </w:r>
            <w:proofErr w:type="gramStart"/>
            <w:r w:rsidRPr="00214150">
              <w:rPr>
                <w:rFonts w:ascii="Verdana" w:hAnsi="Verdana" w:cs="Verdana"/>
                <w:color w:val="365F91"/>
                <w:sz w:val="18"/>
                <w:szCs w:val="18"/>
                <w:lang w:val="ru-RU"/>
              </w:rPr>
              <w:t>в хотели</w:t>
            </w:r>
            <w:proofErr w:type="gramEnd"/>
            <w:r w:rsidRPr="00214150">
              <w:rPr>
                <w:rFonts w:ascii="Verdana" w:hAnsi="Verdana" w:cs="Verdana"/>
                <w:color w:val="365F91"/>
                <w:sz w:val="18"/>
                <w:szCs w:val="18"/>
                <w:lang w:val="ru-RU"/>
              </w:rPr>
              <w:t xml:space="preserve"> 3*/4* (</w:t>
            </w:r>
            <w:r w:rsidR="00010AC2" w:rsidRPr="00214150">
              <w:rPr>
                <w:rFonts w:ascii="Verdana" w:hAnsi="Verdana" w:cs="Verdana"/>
                <w:color w:val="365F91"/>
                <w:sz w:val="18"/>
                <w:szCs w:val="18"/>
                <w:lang w:val="ru-RU"/>
              </w:rPr>
              <w:t xml:space="preserve">2 във Витлеем, 1 в Акаба, 1 в Петра, </w:t>
            </w:r>
            <w:r w:rsidR="00EE236F" w:rsidRPr="00214150">
              <w:rPr>
                <w:rFonts w:ascii="Verdana" w:hAnsi="Verdana" w:cs="Verdana"/>
                <w:color w:val="365F91"/>
                <w:sz w:val="18"/>
                <w:szCs w:val="18"/>
              </w:rPr>
              <w:t>2</w:t>
            </w:r>
            <w:r w:rsidR="00010AC2" w:rsidRPr="00214150">
              <w:rPr>
                <w:rFonts w:ascii="Verdana" w:hAnsi="Verdana" w:cs="Verdana"/>
                <w:color w:val="365F91"/>
                <w:sz w:val="18"/>
                <w:szCs w:val="18"/>
                <w:lang w:val="ru-RU"/>
              </w:rPr>
              <w:t xml:space="preserve"> в Аман, </w:t>
            </w:r>
            <w:r w:rsidR="00EE236F" w:rsidRPr="00214150">
              <w:rPr>
                <w:rFonts w:ascii="Verdana" w:hAnsi="Verdana" w:cs="Verdana"/>
                <w:color w:val="365F91"/>
                <w:sz w:val="18"/>
                <w:szCs w:val="18"/>
              </w:rPr>
              <w:t>1</w:t>
            </w:r>
            <w:r w:rsidR="00010AC2" w:rsidRPr="00214150">
              <w:rPr>
                <w:rFonts w:ascii="Verdana" w:hAnsi="Verdana" w:cs="Verdana"/>
                <w:color w:val="365F91"/>
                <w:sz w:val="18"/>
                <w:szCs w:val="18"/>
                <w:lang w:val="ru-RU"/>
              </w:rPr>
              <w:t xml:space="preserve"> в Тверия)</w:t>
            </w:r>
          </w:p>
          <w:p w:rsidR="003E0BF2" w:rsidRPr="00214150" w:rsidRDefault="00AF285D" w:rsidP="001B43D0">
            <w:pPr>
              <w:numPr>
                <w:ilvl w:val="0"/>
                <w:numId w:val="5"/>
              </w:numPr>
              <w:jc w:val="both"/>
              <w:rPr>
                <w:rFonts w:ascii="Verdana" w:hAnsi="Verdana" w:cs="Verdana"/>
                <w:color w:val="365F91"/>
                <w:sz w:val="18"/>
                <w:szCs w:val="18"/>
                <w:lang w:val="ru-RU"/>
              </w:rPr>
            </w:pPr>
            <w:r w:rsidRPr="00214150">
              <w:rPr>
                <w:rFonts w:ascii="Verdana" w:hAnsi="Verdana" w:cs="Verdana"/>
                <w:color w:val="365F91"/>
                <w:sz w:val="18"/>
                <w:szCs w:val="18"/>
                <w:lang w:val="ru-RU"/>
              </w:rPr>
              <w:t>6</w:t>
            </w:r>
            <w:r w:rsidR="003E0BF2" w:rsidRPr="00214150">
              <w:rPr>
                <w:rFonts w:ascii="Verdana" w:hAnsi="Verdana" w:cs="Verdana"/>
                <w:color w:val="365F91"/>
                <w:sz w:val="18"/>
                <w:szCs w:val="18"/>
                <w:lang w:val="ru-RU"/>
              </w:rPr>
              <w:t xml:space="preserve"> вечери</w:t>
            </w:r>
            <w:r w:rsidRPr="00214150">
              <w:rPr>
                <w:rFonts w:ascii="Verdana" w:hAnsi="Verdana" w:cs="Verdana"/>
                <w:color w:val="365F91"/>
                <w:sz w:val="18"/>
                <w:szCs w:val="18"/>
                <w:lang w:val="ru-RU"/>
              </w:rPr>
              <w:t xml:space="preserve"> в ресторантите на хотелите</w:t>
            </w:r>
          </w:p>
          <w:p w:rsidR="00AF285D" w:rsidRPr="00214150" w:rsidRDefault="00AF285D" w:rsidP="001B43D0">
            <w:pPr>
              <w:numPr>
                <w:ilvl w:val="0"/>
                <w:numId w:val="5"/>
              </w:numPr>
              <w:jc w:val="both"/>
              <w:rPr>
                <w:rFonts w:ascii="Verdana" w:hAnsi="Verdana" w:cs="Verdana"/>
                <w:color w:val="365F91"/>
                <w:sz w:val="18"/>
                <w:szCs w:val="18"/>
                <w:lang w:val="ru-RU"/>
              </w:rPr>
            </w:pPr>
            <w:r w:rsidRPr="00214150">
              <w:rPr>
                <w:rFonts w:ascii="Verdana" w:hAnsi="Verdana" w:cs="Verdana"/>
                <w:color w:val="365F91"/>
                <w:sz w:val="18"/>
                <w:szCs w:val="18"/>
                <w:lang w:val="ru-RU"/>
              </w:rPr>
              <w:t xml:space="preserve">1 Новогодишна вечеря </w:t>
            </w:r>
            <w:proofErr w:type="gramStart"/>
            <w:r w:rsidRPr="00214150">
              <w:rPr>
                <w:rFonts w:ascii="Verdana" w:hAnsi="Verdana" w:cs="Verdana"/>
                <w:color w:val="365F91"/>
                <w:sz w:val="18"/>
                <w:szCs w:val="18"/>
                <w:lang w:val="ru-RU"/>
              </w:rPr>
              <w:t>в хотела</w:t>
            </w:r>
            <w:proofErr w:type="gramEnd"/>
            <w:r w:rsidRPr="00214150">
              <w:rPr>
                <w:rFonts w:ascii="Verdana" w:hAnsi="Verdana" w:cs="Verdana"/>
                <w:color w:val="365F91"/>
                <w:sz w:val="18"/>
                <w:szCs w:val="18"/>
                <w:lang w:val="ru-RU"/>
              </w:rPr>
              <w:t xml:space="preserve"> в Аман, без включени напитки</w:t>
            </w:r>
          </w:p>
          <w:p w:rsidR="003E0BF2" w:rsidRPr="00214150" w:rsidRDefault="003E0BF2" w:rsidP="001B43D0">
            <w:pPr>
              <w:numPr>
                <w:ilvl w:val="0"/>
                <w:numId w:val="5"/>
              </w:numPr>
              <w:jc w:val="both"/>
              <w:rPr>
                <w:rFonts w:ascii="Verdana" w:hAnsi="Verdana" w:cs="Verdana"/>
                <w:color w:val="365F91"/>
                <w:sz w:val="18"/>
                <w:szCs w:val="18"/>
                <w:lang w:val="ru-RU"/>
              </w:rPr>
            </w:pPr>
            <w:r w:rsidRPr="00214150">
              <w:rPr>
                <w:rFonts w:ascii="Verdana" w:hAnsi="Verdana" w:cs="Verdana"/>
                <w:color w:val="365F91"/>
                <w:sz w:val="18"/>
                <w:szCs w:val="18"/>
                <w:lang w:val="ru-RU"/>
              </w:rPr>
              <w:t>еднодневна екскурзия до древният град Петра</w:t>
            </w:r>
          </w:p>
          <w:p w:rsidR="003E0BF2" w:rsidRPr="00214150" w:rsidRDefault="003E0BF2" w:rsidP="001B43D0">
            <w:pPr>
              <w:numPr>
                <w:ilvl w:val="0"/>
                <w:numId w:val="5"/>
              </w:numPr>
              <w:jc w:val="left"/>
              <w:rPr>
                <w:rFonts w:ascii="Verdana" w:hAnsi="Verdana"/>
                <w:color w:val="365F91"/>
                <w:sz w:val="18"/>
                <w:szCs w:val="18"/>
                <w:lang w:val="ru-RU"/>
              </w:rPr>
            </w:pPr>
            <w:r w:rsidRPr="00214150">
              <w:rPr>
                <w:rFonts w:ascii="Verdana" w:hAnsi="Verdana" w:cs="Verdana"/>
                <w:color w:val="365F91"/>
                <w:sz w:val="18"/>
                <w:szCs w:val="18"/>
                <w:lang w:val="ru-RU"/>
              </w:rPr>
              <w:t xml:space="preserve">входна такса за Петра </w:t>
            </w:r>
          </w:p>
          <w:p w:rsidR="003E0BF2" w:rsidRPr="00214150" w:rsidRDefault="003E0BF2" w:rsidP="001B43D0">
            <w:pPr>
              <w:numPr>
                <w:ilvl w:val="0"/>
                <w:numId w:val="5"/>
              </w:numPr>
              <w:jc w:val="both"/>
              <w:rPr>
                <w:rFonts w:ascii="Verdana" w:hAnsi="Verdana" w:cs="Verdana"/>
                <w:color w:val="365F91"/>
                <w:sz w:val="18"/>
                <w:szCs w:val="18"/>
                <w:lang w:val="ru-RU"/>
              </w:rPr>
            </w:pPr>
            <w:r w:rsidRPr="00214150">
              <w:rPr>
                <w:rFonts w:ascii="Verdana" w:hAnsi="Verdana" w:cs="Verdana"/>
                <w:color w:val="365F91"/>
                <w:sz w:val="18"/>
                <w:szCs w:val="18"/>
                <w:lang w:val="ru-RU"/>
              </w:rPr>
              <w:t xml:space="preserve">туристическа обиколка в Джераш </w:t>
            </w:r>
          </w:p>
          <w:p w:rsidR="003E0BF2" w:rsidRPr="00214150" w:rsidRDefault="003E0BF2" w:rsidP="001B43D0">
            <w:pPr>
              <w:numPr>
                <w:ilvl w:val="0"/>
                <w:numId w:val="5"/>
              </w:numPr>
              <w:jc w:val="both"/>
              <w:rPr>
                <w:rFonts w:ascii="Verdana" w:hAnsi="Verdana" w:cs="Verdana"/>
                <w:color w:val="365F91"/>
                <w:sz w:val="18"/>
                <w:szCs w:val="18"/>
                <w:lang w:val="ru-RU"/>
              </w:rPr>
            </w:pPr>
            <w:r w:rsidRPr="00214150">
              <w:rPr>
                <w:rFonts w:ascii="Verdana" w:hAnsi="Verdana" w:cs="Verdana"/>
                <w:color w:val="365F91"/>
                <w:sz w:val="18"/>
                <w:szCs w:val="18"/>
              </w:rPr>
              <w:t xml:space="preserve">панорамна обиколка на </w:t>
            </w:r>
            <w:r w:rsidRPr="00214150">
              <w:rPr>
                <w:rFonts w:ascii="Verdana" w:hAnsi="Verdana" w:cs="Verdana"/>
                <w:color w:val="365F91"/>
                <w:sz w:val="18"/>
                <w:szCs w:val="18"/>
                <w:lang w:val="ru-RU"/>
              </w:rPr>
              <w:t>Аман</w:t>
            </w:r>
          </w:p>
          <w:p w:rsidR="003E0BF2" w:rsidRPr="00214150" w:rsidRDefault="003E0BF2" w:rsidP="001B43D0">
            <w:pPr>
              <w:numPr>
                <w:ilvl w:val="0"/>
                <w:numId w:val="5"/>
              </w:numPr>
              <w:jc w:val="both"/>
              <w:rPr>
                <w:rFonts w:ascii="Verdana" w:hAnsi="Verdana" w:cs="Verdana"/>
                <w:color w:val="365F91"/>
                <w:sz w:val="18"/>
                <w:szCs w:val="18"/>
                <w:lang w:val="ru-RU"/>
              </w:rPr>
            </w:pPr>
            <w:r w:rsidRPr="00214150">
              <w:rPr>
                <w:rFonts w:ascii="Verdana" w:hAnsi="Verdana" w:cs="Verdana"/>
                <w:color w:val="365F91"/>
                <w:sz w:val="18"/>
                <w:szCs w:val="18"/>
                <w:lang w:val="ru-RU"/>
              </w:rPr>
              <w:t>туристическа обиколка на Йерусалим</w:t>
            </w:r>
          </w:p>
          <w:p w:rsidR="003E0BF2" w:rsidRPr="00214150" w:rsidRDefault="003E0BF2" w:rsidP="001B43D0">
            <w:pPr>
              <w:numPr>
                <w:ilvl w:val="0"/>
                <w:numId w:val="5"/>
              </w:numPr>
              <w:jc w:val="both"/>
              <w:rPr>
                <w:rFonts w:ascii="Verdana" w:hAnsi="Verdana" w:cs="Verdana"/>
                <w:color w:val="365F91"/>
                <w:sz w:val="18"/>
                <w:szCs w:val="18"/>
                <w:lang w:val="ru-RU"/>
              </w:rPr>
            </w:pPr>
            <w:r w:rsidRPr="00214150">
              <w:rPr>
                <w:rFonts w:ascii="Verdana" w:hAnsi="Verdana" w:cs="Verdana"/>
                <w:color w:val="365F91"/>
                <w:sz w:val="18"/>
                <w:szCs w:val="18"/>
                <w:lang w:val="ru-RU"/>
              </w:rPr>
              <w:t>посещение на Витлеем, река Йордан, Галилейско море, Капернаум, Табха, Назарет, Тверия</w:t>
            </w:r>
          </w:p>
          <w:p w:rsidR="00ED40AC" w:rsidRPr="00214150" w:rsidRDefault="00ED40AC" w:rsidP="00ED40AC">
            <w:pPr>
              <w:numPr>
                <w:ilvl w:val="0"/>
                <w:numId w:val="5"/>
              </w:numPr>
              <w:jc w:val="both"/>
              <w:rPr>
                <w:rFonts w:ascii="Verdana" w:hAnsi="Verdana" w:cs="Verdana"/>
                <w:color w:val="365F91"/>
                <w:sz w:val="18"/>
                <w:szCs w:val="18"/>
                <w:lang w:val="ru-RU"/>
              </w:rPr>
            </w:pPr>
            <w:proofErr w:type="spellStart"/>
            <w:r w:rsidRPr="00214150">
              <w:rPr>
                <w:rFonts w:ascii="Verdana" w:hAnsi="Verdana"/>
                <w:color w:val="365F91"/>
                <w:sz w:val="18"/>
                <w:szCs w:val="18"/>
              </w:rPr>
              <w:t>Застраховка</w:t>
            </w:r>
            <w:proofErr w:type="spellEnd"/>
            <w:r w:rsidRPr="00214150">
              <w:rPr>
                <w:rFonts w:ascii="Verdana" w:hAnsi="Verdana"/>
                <w:color w:val="365F91"/>
                <w:sz w:val="18"/>
                <w:szCs w:val="18"/>
              </w:rPr>
              <w:t xml:space="preserve"> „</w:t>
            </w:r>
            <w:proofErr w:type="spellStart"/>
            <w:r w:rsidRPr="00214150">
              <w:rPr>
                <w:rFonts w:ascii="Verdana" w:hAnsi="Verdana"/>
                <w:color w:val="365F91"/>
                <w:sz w:val="18"/>
                <w:szCs w:val="18"/>
              </w:rPr>
              <w:t>Помощ</w:t>
            </w:r>
            <w:proofErr w:type="spellEnd"/>
            <w:r w:rsidRPr="00214150">
              <w:rPr>
                <w:rFonts w:ascii="Verdana" w:hAnsi="Verdana"/>
                <w:color w:val="365F91"/>
                <w:sz w:val="18"/>
                <w:szCs w:val="18"/>
              </w:rPr>
              <w:t xml:space="preserve"> </w:t>
            </w:r>
            <w:proofErr w:type="spellStart"/>
            <w:r w:rsidRPr="00214150">
              <w:rPr>
                <w:rFonts w:ascii="Verdana" w:hAnsi="Verdana"/>
                <w:color w:val="365F91"/>
                <w:sz w:val="18"/>
                <w:szCs w:val="18"/>
              </w:rPr>
              <w:t>при</w:t>
            </w:r>
            <w:proofErr w:type="spellEnd"/>
            <w:r w:rsidRPr="00214150">
              <w:rPr>
                <w:rFonts w:ascii="Verdana" w:hAnsi="Verdana"/>
                <w:color w:val="365F91"/>
                <w:sz w:val="18"/>
                <w:szCs w:val="18"/>
              </w:rPr>
              <w:t xml:space="preserve"> </w:t>
            </w:r>
            <w:proofErr w:type="spellStart"/>
            <w:r w:rsidRPr="00214150">
              <w:rPr>
                <w:rFonts w:ascii="Verdana" w:hAnsi="Verdana"/>
                <w:color w:val="365F91"/>
                <w:sz w:val="18"/>
                <w:szCs w:val="18"/>
              </w:rPr>
              <w:t>пътуване</w:t>
            </w:r>
            <w:proofErr w:type="spellEnd"/>
            <w:r w:rsidRPr="00214150">
              <w:rPr>
                <w:rFonts w:ascii="Verdana" w:hAnsi="Verdana"/>
                <w:color w:val="365F91"/>
                <w:sz w:val="18"/>
                <w:szCs w:val="18"/>
              </w:rPr>
              <w:t xml:space="preserve"> в </w:t>
            </w:r>
            <w:proofErr w:type="spellStart"/>
            <w:proofErr w:type="gramStart"/>
            <w:r w:rsidRPr="00214150">
              <w:rPr>
                <w:rFonts w:ascii="Verdana" w:hAnsi="Verdana"/>
                <w:color w:val="365F91"/>
                <w:sz w:val="18"/>
                <w:szCs w:val="18"/>
              </w:rPr>
              <w:t>чужбина</w:t>
            </w:r>
            <w:proofErr w:type="spellEnd"/>
            <w:r w:rsidRPr="00214150">
              <w:rPr>
                <w:rFonts w:ascii="Verdana" w:hAnsi="Verdana"/>
                <w:color w:val="365F91"/>
                <w:sz w:val="18"/>
                <w:szCs w:val="18"/>
              </w:rPr>
              <w:t>“ с</w:t>
            </w:r>
            <w:proofErr w:type="gramEnd"/>
            <w:r w:rsidRPr="00214150">
              <w:rPr>
                <w:rFonts w:ascii="Verdana" w:hAnsi="Verdana"/>
                <w:color w:val="365F91"/>
                <w:sz w:val="18"/>
                <w:szCs w:val="18"/>
              </w:rPr>
              <w:t xml:space="preserve"> </w:t>
            </w:r>
            <w:proofErr w:type="spellStart"/>
            <w:r w:rsidRPr="00214150">
              <w:rPr>
                <w:rFonts w:ascii="Verdana" w:hAnsi="Verdana"/>
                <w:color w:val="365F91"/>
                <w:sz w:val="18"/>
                <w:szCs w:val="18"/>
              </w:rPr>
              <w:t>поктиритие</w:t>
            </w:r>
            <w:proofErr w:type="spellEnd"/>
            <w:r w:rsidRPr="00214150">
              <w:rPr>
                <w:rFonts w:ascii="Verdana" w:hAnsi="Verdana"/>
                <w:color w:val="365F91"/>
                <w:sz w:val="18"/>
                <w:szCs w:val="18"/>
              </w:rPr>
              <w:t xml:space="preserve"> 10 000 </w:t>
            </w:r>
            <w:proofErr w:type="spellStart"/>
            <w:r w:rsidRPr="00214150">
              <w:rPr>
                <w:rFonts w:ascii="Verdana" w:hAnsi="Verdana"/>
                <w:color w:val="365F91"/>
                <w:sz w:val="18"/>
                <w:szCs w:val="18"/>
              </w:rPr>
              <w:t>евро</w:t>
            </w:r>
            <w:proofErr w:type="spellEnd"/>
            <w:r w:rsidRPr="00214150">
              <w:rPr>
                <w:rFonts w:ascii="Verdana" w:hAnsi="Verdana"/>
                <w:color w:val="365F91"/>
                <w:sz w:val="18"/>
                <w:szCs w:val="18"/>
              </w:rPr>
              <w:t>, ЗАД „</w:t>
            </w:r>
            <w:proofErr w:type="spellStart"/>
            <w:r w:rsidRPr="00214150">
              <w:rPr>
                <w:rFonts w:ascii="Verdana" w:hAnsi="Verdana"/>
                <w:color w:val="365F91"/>
                <w:sz w:val="18"/>
                <w:szCs w:val="18"/>
              </w:rPr>
              <w:t>Армеец</w:t>
            </w:r>
            <w:proofErr w:type="spellEnd"/>
            <w:r w:rsidRPr="00214150">
              <w:rPr>
                <w:rFonts w:ascii="Verdana" w:hAnsi="Verdana"/>
                <w:color w:val="365F91"/>
                <w:sz w:val="18"/>
                <w:szCs w:val="18"/>
              </w:rPr>
              <w:t>“</w:t>
            </w:r>
          </w:p>
          <w:p w:rsidR="003E0BF2" w:rsidRPr="00214150" w:rsidRDefault="003E0BF2" w:rsidP="00ED40AC">
            <w:pPr>
              <w:numPr>
                <w:ilvl w:val="0"/>
                <w:numId w:val="5"/>
              </w:numPr>
              <w:jc w:val="both"/>
              <w:rPr>
                <w:rFonts w:ascii="Verdana" w:hAnsi="Verdana" w:cs="Verdana"/>
                <w:color w:val="365F91"/>
                <w:sz w:val="18"/>
                <w:szCs w:val="18"/>
                <w:lang w:val="ru-RU"/>
              </w:rPr>
            </w:pPr>
            <w:r w:rsidRPr="00214150">
              <w:rPr>
                <w:rFonts w:ascii="Verdana" w:hAnsi="Verdana" w:cs="Verdana"/>
                <w:color w:val="365F91"/>
                <w:sz w:val="18"/>
                <w:szCs w:val="18"/>
                <w:lang w:val="ru-RU"/>
              </w:rPr>
              <w:t>местен екскурзовод на български/руски език</w:t>
            </w:r>
          </w:p>
          <w:p w:rsidR="003E0BF2" w:rsidRPr="00214150" w:rsidRDefault="003E0BF2" w:rsidP="001B43D0">
            <w:pPr>
              <w:numPr>
                <w:ilvl w:val="0"/>
                <w:numId w:val="5"/>
              </w:numPr>
              <w:jc w:val="left"/>
              <w:rPr>
                <w:rFonts w:ascii="Verdana" w:hAnsi="Verdana"/>
                <w:color w:val="365F91"/>
                <w:sz w:val="18"/>
                <w:szCs w:val="18"/>
                <w:lang w:val="bg-BG"/>
              </w:rPr>
            </w:pPr>
            <w:r w:rsidRPr="00214150">
              <w:rPr>
                <w:rFonts w:ascii="Verdana" w:hAnsi="Verdana"/>
                <w:color w:val="365F91"/>
                <w:sz w:val="18"/>
                <w:szCs w:val="18"/>
                <w:lang w:val="bg-BG"/>
              </w:rPr>
              <w:t>слушалки по време на беседите</w:t>
            </w:r>
          </w:p>
          <w:p w:rsidR="003E0BF2" w:rsidRPr="00214150" w:rsidRDefault="003E0BF2" w:rsidP="001B43D0">
            <w:pPr>
              <w:numPr>
                <w:ilvl w:val="0"/>
                <w:numId w:val="5"/>
              </w:numPr>
              <w:jc w:val="both"/>
              <w:rPr>
                <w:rFonts w:ascii="Verdana" w:hAnsi="Verdana" w:cs="Verdana"/>
                <w:color w:val="365F91"/>
                <w:sz w:val="18"/>
                <w:szCs w:val="18"/>
                <w:lang w:val="ru-RU"/>
              </w:rPr>
            </w:pPr>
            <w:r w:rsidRPr="00214150">
              <w:rPr>
                <w:rFonts w:ascii="Verdana" w:hAnsi="Verdana" w:cs="Verdana"/>
                <w:color w:val="365F91"/>
                <w:sz w:val="18"/>
                <w:szCs w:val="18"/>
                <w:lang w:val="ru-RU"/>
              </w:rPr>
              <w:t>водач от агенцията</w:t>
            </w:r>
          </w:p>
          <w:p w:rsidR="003E0BF2" w:rsidRDefault="003E0BF2" w:rsidP="001B43D0">
            <w:pPr>
              <w:numPr>
                <w:ilvl w:val="0"/>
                <w:numId w:val="5"/>
              </w:numPr>
              <w:jc w:val="both"/>
              <w:rPr>
                <w:rFonts w:ascii="Verdana" w:hAnsi="Verdana" w:cs="Verdana"/>
                <w:color w:val="365F91"/>
                <w:sz w:val="18"/>
                <w:szCs w:val="18"/>
                <w:lang w:val="ru-RU"/>
              </w:rPr>
            </w:pPr>
            <w:proofErr w:type="spellStart"/>
            <w:r w:rsidRPr="00214150">
              <w:rPr>
                <w:rFonts w:ascii="Verdana" w:hAnsi="Verdana" w:cs="Verdana"/>
                <w:color w:val="365F91"/>
                <w:sz w:val="18"/>
                <w:szCs w:val="18"/>
                <w:lang w:val="ru-RU"/>
              </w:rPr>
              <w:t>свидетелство</w:t>
            </w:r>
            <w:proofErr w:type="spellEnd"/>
            <w:r w:rsidRPr="00214150">
              <w:rPr>
                <w:rFonts w:ascii="Verdana" w:hAnsi="Verdana" w:cs="Verdana"/>
                <w:color w:val="365F91"/>
                <w:sz w:val="18"/>
                <w:szCs w:val="18"/>
                <w:lang w:val="ru-RU"/>
              </w:rPr>
              <w:t xml:space="preserve"> за </w:t>
            </w:r>
            <w:proofErr w:type="spellStart"/>
            <w:r w:rsidRPr="00214150">
              <w:rPr>
                <w:rFonts w:ascii="Verdana" w:hAnsi="Verdana" w:cs="Verdana"/>
                <w:color w:val="365F91"/>
                <w:sz w:val="18"/>
                <w:szCs w:val="18"/>
                <w:lang w:val="ru-RU"/>
              </w:rPr>
              <w:t>хаджийство</w:t>
            </w:r>
            <w:proofErr w:type="spellEnd"/>
          </w:p>
          <w:p w:rsidR="004F28A7" w:rsidRPr="00EB34F6" w:rsidRDefault="004F28A7" w:rsidP="004F28A7">
            <w:pPr>
              <w:ind w:left="1080"/>
              <w:jc w:val="both"/>
              <w:rPr>
                <w:rFonts w:ascii="Verdana" w:hAnsi="Verdana" w:cs="Verdana"/>
                <w:color w:val="365F91"/>
                <w:sz w:val="4"/>
                <w:szCs w:val="4"/>
                <w:lang w:val="ru-RU"/>
              </w:rPr>
            </w:pPr>
          </w:p>
        </w:tc>
      </w:tr>
      <w:tr w:rsidR="003E0BF2" w:rsidRPr="001B43D0" w:rsidTr="004F28A7">
        <w:tc>
          <w:tcPr>
            <w:tcW w:w="10758" w:type="dxa"/>
            <w:shd w:val="clear" w:color="auto" w:fill="auto"/>
          </w:tcPr>
          <w:p w:rsidR="00EB34F6" w:rsidRDefault="00EB34F6" w:rsidP="001B43D0">
            <w:pPr>
              <w:jc w:val="both"/>
              <w:rPr>
                <w:rFonts w:ascii="Verdana" w:hAnsi="Verdana" w:cs="Verdana"/>
                <w:b/>
                <w:color w:val="365F91"/>
                <w:sz w:val="18"/>
                <w:szCs w:val="18"/>
                <w:lang w:val="ru-RU"/>
              </w:rPr>
            </w:pPr>
          </w:p>
          <w:p w:rsidR="003E0BF2" w:rsidRPr="001B43D0" w:rsidRDefault="00DE7808" w:rsidP="001B43D0">
            <w:pPr>
              <w:jc w:val="both"/>
              <w:rPr>
                <w:rFonts w:ascii="Verdana" w:hAnsi="Verdana" w:cs="Verdana"/>
                <w:b/>
                <w:color w:val="365F91"/>
                <w:sz w:val="18"/>
                <w:szCs w:val="18"/>
                <w:lang w:val="ru-RU"/>
              </w:rPr>
            </w:pPr>
            <w:proofErr w:type="spellStart"/>
            <w:r w:rsidRPr="001B43D0">
              <w:rPr>
                <w:rFonts w:ascii="Verdana" w:hAnsi="Verdana" w:cs="Verdana"/>
                <w:b/>
                <w:color w:val="365F91"/>
                <w:sz w:val="18"/>
                <w:szCs w:val="18"/>
                <w:lang w:val="ru-RU"/>
              </w:rPr>
              <w:t>Цената</w:t>
            </w:r>
            <w:proofErr w:type="spellEnd"/>
            <w:r w:rsidRPr="001B43D0">
              <w:rPr>
                <w:rFonts w:ascii="Verdana" w:hAnsi="Verdana" w:cs="Verdana"/>
                <w:b/>
                <w:color w:val="365F91"/>
                <w:sz w:val="18"/>
                <w:szCs w:val="18"/>
                <w:lang w:val="ru-RU"/>
              </w:rPr>
              <w:t xml:space="preserve"> не </w:t>
            </w:r>
            <w:proofErr w:type="spellStart"/>
            <w:r w:rsidRPr="001B43D0">
              <w:rPr>
                <w:rFonts w:ascii="Verdana" w:hAnsi="Verdana" w:cs="Verdana"/>
                <w:b/>
                <w:color w:val="365F91"/>
                <w:sz w:val="18"/>
                <w:szCs w:val="18"/>
                <w:lang w:val="ru-RU"/>
              </w:rPr>
              <w:t>включва</w:t>
            </w:r>
            <w:proofErr w:type="spellEnd"/>
            <w:r w:rsidRPr="001B43D0">
              <w:rPr>
                <w:rFonts w:ascii="Verdana" w:hAnsi="Verdana" w:cs="Verdana"/>
                <w:b/>
                <w:color w:val="365F91"/>
                <w:sz w:val="18"/>
                <w:szCs w:val="18"/>
                <w:lang w:val="ru-RU"/>
              </w:rPr>
              <w:t xml:space="preserve">: </w:t>
            </w:r>
          </w:p>
        </w:tc>
      </w:tr>
      <w:tr w:rsidR="003E0BF2" w:rsidRPr="001B43D0" w:rsidTr="00F20631">
        <w:tc>
          <w:tcPr>
            <w:tcW w:w="10758" w:type="dxa"/>
            <w:shd w:val="clear" w:color="auto" w:fill="auto"/>
          </w:tcPr>
          <w:p w:rsidR="003E0BF2" w:rsidRPr="001B43D0" w:rsidRDefault="003E0BF2" w:rsidP="001B43D0">
            <w:pPr>
              <w:numPr>
                <w:ilvl w:val="0"/>
                <w:numId w:val="5"/>
              </w:numPr>
              <w:jc w:val="both"/>
              <w:rPr>
                <w:rFonts w:ascii="Verdana" w:hAnsi="Verdana" w:cs="Verdana"/>
                <w:color w:val="365F91"/>
                <w:sz w:val="18"/>
                <w:szCs w:val="18"/>
                <w:lang w:val="ru-RU"/>
              </w:rPr>
            </w:pPr>
            <w:proofErr w:type="spellStart"/>
            <w:r w:rsidRPr="001B43D0">
              <w:rPr>
                <w:rFonts w:ascii="Verdana" w:hAnsi="Verdana" w:cs="Verdana"/>
                <w:color w:val="365F91"/>
                <w:sz w:val="18"/>
                <w:szCs w:val="18"/>
                <w:lang w:val="ru-RU"/>
              </w:rPr>
              <w:t>вх</w:t>
            </w:r>
            <w:r w:rsidR="009B16F0">
              <w:rPr>
                <w:rFonts w:ascii="Verdana" w:hAnsi="Verdana" w:cs="Verdana"/>
                <w:color w:val="365F91"/>
                <w:sz w:val="18"/>
                <w:szCs w:val="18"/>
                <w:lang w:val="ru-RU"/>
              </w:rPr>
              <w:t>одна</w:t>
            </w:r>
            <w:proofErr w:type="spellEnd"/>
            <w:r w:rsidR="009B16F0">
              <w:rPr>
                <w:rFonts w:ascii="Verdana" w:hAnsi="Verdana" w:cs="Verdana"/>
                <w:color w:val="365F91"/>
                <w:sz w:val="18"/>
                <w:szCs w:val="18"/>
                <w:lang w:val="ru-RU"/>
              </w:rPr>
              <w:t xml:space="preserve"> такса за </w:t>
            </w:r>
            <w:proofErr w:type="spellStart"/>
            <w:r w:rsidR="009B16F0">
              <w:rPr>
                <w:rFonts w:ascii="Verdana" w:hAnsi="Verdana" w:cs="Verdana"/>
                <w:color w:val="365F91"/>
                <w:sz w:val="18"/>
                <w:szCs w:val="18"/>
                <w:lang w:val="ru-RU"/>
              </w:rPr>
              <w:t>Масада</w:t>
            </w:r>
            <w:proofErr w:type="spellEnd"/>
            <w:r w:rsidR="009B16F0">
              <w:rPr>
                <w:rFonts w:ascii="Verdana" w:hAnsi="Verdana" w:cs="Verdana"/>
                <w:color w:val="365F91"/>
                <w:sz w:val="18"/>
                <w:szCs w:val="18"/>
                <w:lang w:val="ru-RU"/>
              </w:rPr>
              <w:t xml:space="preserve"> около 25$, цената е променлива, </w:t>
            </w:r>
            <w:r w:rsidRPr="001B43D0">
              <w:rPr>
                <w:rFonts w:ascii="Verdana" w:hAnsi="Verdana" w:cs="Verdana"/>
                <w:color w:val="365F91"/>
                <w:sz w:val="18"/>
                <w:szCs w:val="18"/>
                <w:lang w:val="ru-RU"/>
              </w:rPr>
              <w:t>влияе</w:t>
            </w:r>
            <w:r w:rsidR="009B16F0">
              <w:rPr>
                <w:rFonts w:ascii="Verdana" w:hAnsi="Verdana" w:cs="Verdana"/>
                <w:color w:val="365F91"/>
                <w:sz w:val="18"/>
                <w:szCs w:val="18"/>
                <w:lang w:val="ru-RU"/>
              </w:rPr>
              <w:t xml:space="preserve"> се от броя на туристите и се заплаща </w:t>
            </w:r>
            <w:r w:rsidR="00AF285D">
              <w:rPr>
                <w:rFonts w:ascii="Verdana" w:hAnsi="Verdana" w:cs="Verdana"/>
                <w:color w:val="365F91"/>
                <w:sz w:val="18"/>
                <w:szCs w:val="18"/>
                <w:lang w:val="ru-RU"/>
              </w:rPr>
              <w:t>на място</w:t>
            </w:r>
          </w:p>
          <w:p w:rsidR="003E0BF2" w:rsidRPr="00E107F9" w:rsidRDefault="003E0BF2" w:rsidP="001B43D0">
            <w:pPr>
              <w:numPr>
                <w:ilvl w:val="0"/>
                <w:numId w:val="5"/>
              </w:numPr>
              <w:jc w:val="both"/>
              <w:rPr>
                <w:rFonts w:ascii="Verdana" w:hAnsi="Verdana" w:cs="Verdana"/>
                <w:color w:val="365F91"/>
                <w:sz w:val="18"/>
                <w:szCs w:val="18"/>
                <w:lang w:val="ru-RU"/>
              </w:rPr>
            </w:pPr>
            <w:r w:rsidRPr="001B43D0">
              <w:rPr>
                <w:rFonts w:ascii="Verdana" w:hAnsi="Verdana" w:cs="Verdana"/>
                <w:color w:val="365F91"/>
                <w:sz w:val="18"/>
                <w:szCs w:val="18"/>
                <w:lang w:val="ru-RU"/>
              </w:rPr>
              <w:t>разходи от личен характер</w:t>
            </w:r>
          </w:p>
          <w:p w:rsidR="003E0BF2" w:rsidRPr="001B43D0" w:rsidRDefault="003E0BF2" w:rsidP="001B43D0">
            <w:pPr>
              <w:numPr>
                <w:ilvl w:val="0"/>
                <w:numId w:val="5"/>
              </w:numPr>
              <w:jc w:val="both"/>
              <w:rPr>
                <w:rFonts w:ascii="Verdana" w:hAnsi="Verdana" w:cs="Verdana"/>
                <w:color w:val="365F91"/>
                <w:sz w:val="18"/>
                <w:szCs w:val="18"/>
                <w:lang w:val="ru-RU"/>
              </w:rPr>
            </w:pPr>
            <w:r w:rsidRPr="001B43D0">
              <w:rPr>
                <w:rFonts w:ascii="Verdana" w:hAnsi="Verdana" w:cs="Verdana"/>
                <w:color w:val="365F91"/>
                <w:sz w:val="18"/>
                <w:szCs w:val="18"/>
                <w:lang w:val="ru-RU"/>
              </w:rPr>
              <w:t>такса обслужване за екскурзоводите на място - по 5 $ на ден (40 $) на човек</w:t>
            </w:r>
          </w:p>
          <w:p w:rsidR="003E0BF2" w:rsidRPr="001B43D0" w:rsidRDefault="003E0BF2" w:rsidP="001B43D0">
            <w:pPr>
              <w:numPr>
                <w:ilvl w:val="0"/>
                <w:numId w:val="5"/>
              </w:numPr>
              <w:jc w:val="both"/>
              <w:rPr>
                <w:rFonts w:ascii="Verdana" w:hAnsi="Verdana" w:cs="Verdana"/>
                <w:color w:val="365F91"/>
                <w:sz w:val="18"/>
                <w:szCs w:val="18"/>
                <w:lang w:val="ru-RU"/>
              </w:rPr>
            </w:pPr>
            <w:r w:rsidRPr="001B43D0">
              <w:rPr>
                <w:rFonts w:ascii="Verdana" w:hAnsi="Verdana" w:cs="Verdana"/>
                <w:color w:val="365F91"/>
                <w:sz w:val="18"/>
                <w:szCs w:val="18"/>
                <w:lang w:val="ru-RU"/>
              </w:rPr>
              <w:t>допълнителни мероприятия предлагани от местните екскурзоводи на място</w:t>
            </w:r>
          </w:p>
          <w:p w:rsidR="003E0BF2" w:rsidRPr="004F28A7" w:rsidRDefault="003E0BF2" w:rsidP="001B43D0">
            <w:pPr>
              <w:numPr>
                <w:ilvl w:val="0"/>
                <w:numId w:val="5"/>
              </w:numPr>
              <w:jc w:val="both"/>
              <w:rPr>
                <w:rFonts w:ascii="Verdana" w:hAnsi="Verdana"/>
                <w:color w:val="365F91"/>
                <w:sz w:val="18"/>
                <w:szCs w:val="18"/>
                <w:lang w:val="ru-RU"/>
              </w:rPr>
            </w:pPr>
            <w:r w:rsidRPr="001B43D0">
              <w:rPr>
                <w:rFonts w:ascii="Verdana" w:hAnsi="Verdana" w:cs="Verdana"/>
                <w:color w:val="365F91"/>
                <w:sz w:val="18"/>
                <w:szCs w:val="18"/>
                <w:lang w:val="ru-RU"/>
              </w:rPr>
              <w:t xml:space="preserve">застраховка "Отмяна на пътуване" (информация за нея - </w:t>
            </w:r>
            <w:proofErr w:type="gramStart"/>
            <w:r w:rsidRPr="001B43D0">
              <w:rPr>
                <w:rFonts w:ascii="Verdana" w:hAnsi="Verdana" w:cs="Verdana"/>
                <w:color w:val="365F91"/>
                <w:sz w:val="18"/>
                <w:szCs w:val="18"/>
                <w:lang w:val="ru-RU"/>
              </w:rPr>
              <w:t>в офиса</w:t>
            </w:r>
            <w:proofErr w:type="gramEnd"/>
            <w:r w:rsidRPr="001B43D0">
              <w:rPr>
                <w:rFonts w:ascii="Verdana" w:hAnsi="Verdana" w:cs="Verdana"/>
                <w:color w:val="365F91"/>
                <w:sz w:val="18"/>
                <w:szCs w:val="18"/>
                <w:lang w:val="ru-RU"/>
              </w:rPr>
              <w:t xml:space="preserve"> ни)</w:t>
            </w:r>
          </w:p>
          <w:p w:rsidR="004F28A7" w:rsidRPr="00EB34F6" w:rsidRDefault="004F28A7" w:rsidP="004F28A7">
            <w:pPr>
              <w:ind w:left="1080"/>
              <w:jc w:val="both"/>
              <w:rPr>
                <w:rFonts w:ascii="Verdana" w:hAnsi="Verdana"/>
                <w:color w:val="365F91"/>
                <w:sz w:val="4"/>
                <w:szCs w:val="4"/>
                <w:lang w:val="ru-RU"/>
              </w:rPr>
            </w:pPr>
          </w:p>
        </w:tc>
      </w:tr>
      <w:tr w:rsidR="003E0BF2" w:rsidRPr="001B43D0" w:rsidTr="004F28A7">
        <w:tc>
          <w:tcPr>
            <w:tcW w:w="10758" w:type="dxa"/>
            <w:shd w:val="clear" w:color="auto" w:fill="auto"/>
          </w:tcPr>
          <w:p w:rsidR="00EB34F6" w:rsidRDefault="00EB34F6" w:rsidP="001B43D0">
            <w:pPr>
              <w:jc w:val="left"/>
              <w:rPr>
                <w:rFonts w:ascii="Verdana" w:hAnsi="Verdana" w:cs="Verdana"/>
                <w:b/>
                <w:bCs/>
                <w:color w:val="365F91"/>
                <w:sz w:val="18"/>
                <w:szCs w:val="18"/>
                <w:lang w:val="bg-BG" w:eastAsia="bg-BG"/>
              </w:rPr>
            </w:pPr>
          </w:p>
          <w:p w:rsidR="003E0BF2" w:rsidRPr="001B43D0" w:rsidRDefault="00DE7808" w:rsidP="001B43D0">
            <w:pPr>
              <w:jc w:val="left"/>
              <w:rPr>
                <w:rFonts w:ascii="Verdana" w:hAnsi="Verdana" w:cs="Verdana"/>
                <w:b/>
                <w:bCs/>
                <w:color w:val="365F91"/>
                <w:sz w:val="18"/>
                <w:szCs w:val="18"/>
                <w:lang w:val="bg-BG" w:eastAsia="bg-BG"/>
              </w:rPr>
            </w:pPr>
            <w:r w:rsidRPr="001B43D0">
              <w:rPr>
                <w:rFonts w:ascii="Verdana" w:hAnsi="Verdana" w:cs="Verdana"/>
                <w:b/>
                <w:bCs/>
                <w:color w:val="365F91"/>
                <w:sz w:val="18"/>
                <w:szCs w:val="18"/>
                <w:lang w:val="bg-BG" w:eastAsia="bg-BG"/>
              </w:rPr>
              <w:t xml:space="preserve">Примерни хотели по програмата: </w:t>
            </w:r>
          </w:p>
        </w:tc>
      </w:tr>
      <w:tr w:rsidR="003E0BF2" w:rsidRPr="001B43D0" w:rsidTr="00F20631">
        <w:tc>
          <w:tcPr>
            <w:tcW w:w="10758" w:type="dxa"/>
            <w:shd w:val="clear" w:color="auto" w:fill="auto"/>
          </w:tcPr>
          <w:p w:rsidR="00764F18" w:rsidRDefault="00764F18" w:rsidP="001B43D0">
            <w:pPr>
              <w:numPr>
                <w:ilvl w:val="0"/>
                <w:numId w:val="7"/>
              </w:numPr>
              <w:jc w:val="left"/>
              <w:rPr>
                <w:rFonts w:ascii="Verdana" w:hAnsi="Verdana" w:cs="Verdana"/>
                <w:bCs/>
                <w:color w:val="365F91"/>
                <w:sz w:val="18"/>
                <w:szCs w:val="18"/>
                <w:lang w:val="bg-BG" w:eastAsia="bg-BG"/>
              </w:rPr>
            </w:pPr>
            <w:r w:rsidRPr="001B43D0">
              <w:rPr>
                <w:rFonts w:ascii="Verdana" w:hAnsi="Verdana" w:cs="Verdana"/>
                <w:bCs/>
                <w:color w:val="365F91"/>
                <w:sz w:val="18"/>
                <w:szCs w:val="18"/>
                <w:lang w:eastAsia="bg-BG"/>
              </w:rPr>
              <w:t>Paradise</w:t>
            </w:r>
            <w:r w:rsidRPr="001B43D0">
              <w:rPr>
                <w:rFonts w:ascii="Verdana" w:hAnsi="Verdana" w:cs="Verdana"/>
                <w:bCs/>
                <w:color w:val="365F91"/>
                <w:sz w:val="18"/>
                <w:szCs w:val="18"/>
                <w:lang w:val="bg-BG" w:eastAsia="bg-BG"/>
              </w:rPr>
              <w:t xml:space="preserve"> </w:t>
            </w:r>
            <w:r w:rsidR="00CA5820">
              <w:rPr>
                <w:rFonts w:ascii="Verdana" w:hAnsi="Verdana" w:cs="Verdana"/>
                <w:bCs/>
                <w:color w:val="365F91"/>
                <w:sz w:val="18"/>
                <w:szCs w:val="18"/>
                <w:lang w:eastAsia="bg-BG"/>
              </w:rPr>
              <w:t xml:space="preserve">Hotel </w:t>
            </w:r>
            <w:r w:rsidRPr="001B43D0">
              <w:rPr>
                <w:rFonts w:ascii="Verdana" w:hAnsi="Verdana" w:cs="Verdana"/>
                <w:bCs/>
                <w:color w:val="365F91"/>
                <w:sz w:val="18"/>
                <w:szCs w:val="18"/>
                <w:lang w:val="bg-BG" w:eastAsia="bg-BG"/>
              </w:rPr>
              <w:t xml:space="preserve">– </w:t>
            </w:r>
            <w:proofErr w:type="spellStart"/>
            <w:r w:rsidRPr="001B43D0">
              <w:rPr>
                <w:rFonts w:ascii="Verdana" w:hAnsi="Verdana" w:cs="Verdana"/>
                <w:bCs/>
                <w:color w:val="365F91"/>
                <w:sz w:val="18"/>
                <w:szCs w:val="18"/>
                <w:lang w:eastAsia="bg-BG"/>
              </w:rPr>
              <w:t>Betlehem</w:t>
            </w:r>
            <w:proofErr w:type="spellEnd"/>
            <w:r w:rsidRPr="001B43D0">
              <w:rPr>
                <w:rFonts w:ascii="Verdana" w:hAnsi="Verdana" w:cs="Verdana"/>
                <w:bCs/>
                <w:color w:val="365F91"/>
                <w:sz w:val="18"/>
                <w:szCs w:val="18"/>
                <w:lang w:val="bg-BG" w:eastAsia="bg-BG"/>
              </w:rPr>
              <w:t xml:space="preserve"> </w:t>
            </w:r>
          </w:p>
          <w:p w:rsidR="00764F18" w:rsidRPr="001B43D0" w:rsidRDefault="00960EDF" w:rsidP="00764F18">
            <w:pPr>
              <w:numPr>
                <w:ilvl w:val="0"/>
                <w:numId w:val="7"/>
              </w:numPr>
              <w:jc w:val="left"/>
              <w:rPr>
                <w:rFonts w:ascii="Verdana" w:hAnsi="Verdana" w:cs="Verdana"/>
                <w:bCs/>
                <w:color w:val="365F91"/>
                <w:sz w:val="18"/>
                <w:szCs w:val="18"/>
                <w:lang w:val="bg-BG" w:eastAsia="bg-BG"/>
              </w:rPr>
            </w:pPr>
            <w:r>
              <w:rPr>
                <w:rFonts w:ascii="Verdana" w:hAnsi="Verdana" w:cs="Verdana"/>
                <w:bCs/>
                <w:color w:val="1F497D"/>
                <w:sz w:val="18"/>
                <w:szCs w:val="18"/>
                <w:lang w:eastAsia="bg-BG"/>
              </w:rPr>
              <w:t xml:space="preserve">City Tower </w:t>
            </w:r>
            <w:r w:rsidR="00764F18" w:rsidRPr="001B43D0">
              <w:rPr>
                <w:rFonts w:ascii="Verdana" w:hAnsi="Verdana" w:cs="Verdana"/>
                <w:bCs/>
                <w:color w:val="365F91"/>
                <w:sz w:val="18"/>
                <w:szCs w:val="18"/>
                <w:lang w:eastAsia="bg-BG"/>
              </w:rPr>
              <w:t>Hotel Aqaba</w:t>
            </w:r>
          </w:p>
          <w:p w:rsidR="00764F18" w:rsidRPr="001B43D0" w:rsidRDefault="00960EDF" w:rsidP="00764F18">
            <w:pPr>
              <w:numPr>
                <w:ilvl w:val="0"/>
                <w:numId w:val="7"/>
              </w:numPr>
              <w:jc w:val="left"/>
              <w:rPr>
                <w:rFonts w:ascii="Verdana" w:hAnsi="Verdana" w:cs="Verdana"/>
                <w:bCs/>
                <w:color w:val="1F497D"/>
                <w:sz w:val="18"/>
                <w:szCs w:val="18"/>
                <w:lang w:val="bg-BG" w:eastAsia="bg-BG"/>
              </w:rPr>
            </w:pPr>
            <w:proofErr w:type="spellStart"/>
            <w:r>
              <w:rPr>
                <w:rFonts w:ascii="Verdana" w:hAnsi="Verdana" w:cs="Verdana"/>
                <w:bCs/>
                <w:color w:val="1F497D"/>
                <w:sz w:val="18"/>
                <w:szCs w:val="18"/>
                <w:lang w:eastAsia="bg-BG"/>
              </w:rPr>
              <w:t>Amra</w:t>
            </w:r>
            <w:proofErr w:type="spellEnd"/>
            <w:r>
              <w:rPr>
                <w:rFonts w:ascii="Verdana" w:hAnsi="Verdana" w:cs="Verdana"/>
                <w:bCs/>
                <w:color w:val="1F497D"/>
                <w:sz w:val="18"/>
                <w:szCs w:val="18"/>
                <w:lang w:eastAsia="bg-BG"/>
              </w:rPr>
              <w:t xml:space="preserve"> Palace</w:t>
            </w:r>
            <w:r w:rsidR="00764F18" w:rsidRPr="001B43D0">
              <w:rPr>
                <w:rFonts w:ascii="Verdana" w:hAnsi="Verdana" w:cs="Verdana"/>
                <w:bCs/>
                <w:color w:val="1F497D"/>
                <w:sz w:val="18"/>
                <w:szCs w:val="18"/>
                <w:lang w:val="bg-BG" w:eastAsia="bg-BG"/>
              </w:rPr>
              <w:t xml:space="preserve"> - </w:t>
            </w:r>
            <w:proofErr w:type="spellStart"/>
            <w:r w:rsidR="00764F18" w:rsidRPr="001B43D0">
              <w:rPr>
                <w:rFonts w:ascii="Verdana" w:hAnsi="Verdana" w:cs="Verdana"/>
                <w:bCs/>
                <w:color w:val="1F497D"/>
                <w:sz w:val="18"/>
                <w:szCs w:val="18"/>
                <w:lang w:val="bg-BG" w:eastAsia="bg-BG"/>
              </w:rPr>
              <w:t>Petra</w:t>
            </w:r>
            <w:proofErr w:type="spellEnd"/>
            <w:r w:rsidR="00764F18" w:rsidRPr="001B43D0">
              <w:rPr>
                <w:rFonts w:ascii="Verdana" w:hAnsi="Verdana" w:cs="Verdana"/>
                <w:bCs/>
                <w:color w:val="1F497D"/>
                <w:sz w:val="18"/>
                <w:szCs w:val="18"/>
                <w:lang w:eastAsia="bg-BG"/>
              </w:rPr>
              <w:t xml:space="preserve"> </w:t>
            </w:r>
          </w:p>
          <w:p w:rsidR="00764F18" w:rsidRPr="001B43D0" w:rsidRDefault="0068007E" w:rsidP="00764F18">
            <w:pPr>
              <w:numPr>
                <w:ilvl w:val="0"/>
                <w:numId w:val="7"/>
              </w:numPr>
              <w:jc w:val="left"/>
              <w:rPr>
                <w:rFonts w:ascii="Verdana" w:hAnsi="Verdana" w:cs="Verdana"/>
                <w:bCs/>
                <w:color w:val="1F497D"/>
                <w:sz w:val="18"/>
                <w:szCs w:val="18"/>
                <w:lang w:val="bg-BG" w:eastAsia="bg-BG"/>
              </w:rPr>
            </w:pPr>
            <w:r w:rsidRPr="00F34926">
              <w:rPr>
                <w:rFonts w:ascii="Verdana" w:hAnsi="Verdana"/>
                <w:color w:val="244061"/>
                <w:sz w:val="20"/>
                <w:szCs w:val="20"/>
              </w:rPr>
              <w:t>RAWA`A SUITE HOTEL</w:t>
            </w:r>
            <w:r w:rsidRPr="00F34926">
              <w:rPr>
                <w:rFonts w:ascii="Verdana" w:hAnsi="Verdana"/>
                <w:color w:val="244061"/>
                <w:sz w:val="20"/>
                <w:szCs w:val="20"/>
                <w:lang w:val="bg-BG"/>
              </w:rPr>
              <w:t xml:space="preserve">, </w:t>
            </w:r>
            <w:proofErr w:type="spellStart"/>
            <w:r w:rsidR="00764F18" w:rsidRPr="001B43D0">
              <w:rPr>
                <w:rFonts w:ascii="Verdana" w:hAnsi="Verdana" w:cs="Verdana"/>
                <w:bCs/>
                <w:color w:val="1F497D"/>
                <w:sz w:val="18"/>
                <w:szCs w:val="18"/>
                <w:lang w:val="bg-BG" w:eastAsia="bg-BG"/>
              </w:rPr>
              <w:t>Amman</w:t>
            </w:r>
            <w:proofErr w:type="spellEnd"/>
          </w:p>
          <w:p w:rsidR="00764F18" w:rsidRPr="004F28A7" w:rsidRDefault="00CA5820" w:rsidP="004B6E1B">
            <w:pPr>
              <w:numPr>
                <w:ilvl w:val="0"/>
                <w:numId w:val="7"/>
              </w:numPr>
              <w:jc w:val="left"/>
              <w:rPr>
                <w:rFonts w:ascii="Verdana" w:hAnsi="Verdana" w:cs="Verdana"/>
                <w:bCs/>
                <w:color w:val="365F91"/>
                <w:sz w:val="18"/>
                <w:szCs w:val="18"/>
                <w:lang w:val="bg-BG" w:eastAsia="bg-BG"/>
              </w:rPr>
            </w:pPr>
            <w:r>
              <w:rPr>
                <w:rFonts w:ascii="Verdana" w:hAnsi="Verdana" w:cs="Verdana"/>
                <w:bCs/>
                <w:color w:val="1F497D"/>
                <w:sz w:val="18"/>
                <w:szCs w:val="18"/>
                <w:lang w:eastAsia="bg-BG"/>
              </w:rPr>
              <w:t xml:space="preserve">King Solomon </w:t>
            </w:r>
            <w:r w:rsidR="00764F18">
              <w:rPr>
                <w:rFonts w:ascii="Verdana" w:hAnsi="Verdana" w:cs="Verdana"/>
                <w:bCs/>
                <w:color w:val="1F497D"/>
                <w:sz w:val="18"/>
                <w:szCs w:val="18"/>
                <w:lang w:eastAsia="bg-BG"/>
              </w:rPr>
              <w:t xml:space="preserve">Hotel </w:t>
            </w:r>
            <w:proofErr w:type="spellStart"/>
            <w:r w:rsidR="00764F18" w:rsidRPr="001B43D0">
              <w:rPr>
                <w:rFonts w:ascii="Verdana" w:hAnsi="Verdana" w:cs="Verdana"/>
                <w:bCs/>
                <w:color w:val="1F497D"/>
                <w:sz w:val="18"/>
                <w:szCs w:val="18"/>
                <w:lang w:val="bg-BG" w:eastAsia="bg-BG"/>
              </w:rPr>
              <w:t>Tiberias</w:t>
            </w:r>
            <w:proofErr w:type="spellEnd"/>
          </w:p>
          <w:p w:rsidR="004F28A7" w:rsidRPr="00EB34F6" w:rsidRDefault="004F28A7" w:rsidP="004F28A7">
            <w:pPr>
              <w:ind w:left="1080"/>
              <w:jc w:val="left"/>
              <w:rPr>
                <w:rFonts w:ascii="Verdana" w:hAnsi="Verdana" w:cs="Verdana"/>
                <w:bCs/>
                <w:color w:val="365F91"/>
                <w:sz w:val="4"/>
                <w:szCs w:val="4"/>
                <w:lang w:val="bg-BG" w:eastAsia="bg-BG"/>
              </w:rPr>
            </w:pPr>
          </w:p>
        </w:tc>
      </w:tr>
      <w:tr w:rsidR="003E0BF2" w:rsidRPr="001B43D0" w:rsidTr="004F28A7">
        <w:tc>
          <w:tcPr>
            <w:tcW w:w="10758" w:type="dxa"/>
            <w:shd w:val="clear" w:color="auto" w:fill="auto"/>
          </w:tcPr>
          <w:p w:rsidR="00EB34F6" w:rsidRDefault="00EB34F6" w:rsidP="001B43D0">
            <w:pPr>
              <w:jc w:val="left"/>
              <w:rPr>
                <w:rFonts w:ascii="Verdana" w:hAnsi="Verdana"/>
                <w:b/>
                <w:color w:val="365F91"/>
                <w:sz w:val="18"/>
                <w:szCs w:val="18"/>
              </w:rPr>
            </w:pPr>
          </w:p>
          <w:p w:rsidR="003E0BF2" w:rsidRPr="001B43D0" w:rsidRDefault="00DE7808" w:rsidP="001B43D0">
            <w:pPr>
              <w:jc w:val="left"/>
              <w:rPr>
                <w:rFonts w:ascii="Verdana" w:hAnsi="Verdana"/>
                <w:color w:val="365F91"/>
                <w:sz w:val="18"/>
                <w:szCs w:val="18"/>
              </w:rPr>
            </w:pPr>
            <w:proofErr w:type="spellStart"/>
            <w:r w:rsidRPr="001B43D0">
              <w:rPr>
                <w:rFonts w:ascii="Verdana" w:hAnsi="Verdana"/>
                <w:b/>
                <w:color w:val="365F91"/>
                <w:sz w:val="18"/>
                <w:szCs w:val="18"/>
              </w:rPr>
              <w:t>Условия</w:t>
            </w:r>
            <w:proofErr w:type="spellEnd"/>
            <w:r w:rsidRPr="001B43D0">
              <w:rPr>
                <w:rFonts w:ascii="Verdana" w:hAnsi="Verdana"/>
                <w:b/>
                <w:color w:val="365F91"/>
                <w:sz w:val="18"/>
                <w:szCs w:val="18"/>
              </w:rPr>
              <w:t xml:space="preserve"> </w:t>
            </w:r>
            <w:proofErr w:type="spellStart"/>
            <w:r w:rsidRPr="001B43D0">
              <w:rPr>
                <w:rFonts w:ascii="Verdana" w:hAnsi="Verdana"/>
                <w:b/>
                <w:color w:val="365F91"/>
                <w:sz w:val="18"/>
                <w:szCs w:val="18"/>
              </w:rPr>
              <w:t>за</w:t>
            </w:r>
            <w:proofErr w:type="spellEnd"/>
            <w:r w:rsidRPr="001B43D0">
              <w:rPr>
                <w:rFonts w:ascii="Verdana" w:hAnsi="Verdana"/>
                <w:b/>
                <w:color w:val="365F91"/>
                <w:sz w:val="18"/>
                <w:szCs w:val="18"/>
              </w:rPr>
              <w:t xml:space="preserve"> </w:t>
            </w:r>
            <w:proofErr w:type="spellStart"/>
            <w:r w:rsidRPr="001B43D0">
              <w:rPr>
                <w:rFonts w:ascii="Verdana" w:hAnsi="Verdana"/>
                <w:b/>
                <w:color w:val="365F91"/>
                <w:sz w:val="18"/>
                <w:szCs w:val="18"/>
              </w:rPr>
              <w:t>записване</w:t>
            </w:r>
            <w:proofErr w:type="spellEnd"/>
            <w:r w:rsidR="003E0BF2" w:rsidRPr="001B43D0">
              <w:rPr>
                <w:rFonts w:ascii="Verdana" w:hAnsi="Verdana"/>
                <w:color w:val="365F91"/>
                <w:sz w:val="18"/>
                <w:szCs w:val="18"/>
              </w:rPr>
              <w:t>:</w:t>
            </w:r>
          </w:p>
        </w:tc>
      </w:tr>
      <w:tr w:rsidR="003E0BF2" w:rsidRPr="001B43D0" w:rsidTr="00F20631">
        <w:tc>
          <w:tcPr>
            <w:tcW w:w="10758" w:type="dxa"/>
            <w:shd w:val="clear" w:color="auto" w:fill="auto"/>
          </w:tcPr>
          <w:p w:rsidR="003E0BF2" w:rsidRPr="001B43D0" w:rsidRDefault="003E0BF2" w:rsidP="001B43D0">
            <w:pPr>
              <w:pStyle w:val="a7"/>
              <w:numPr>
                <w:ilvl w:val="0"/>
                <w:numId w:val="11"/>
              </w:numPr>
              <w:spacing w:line="276" w:lineRule="auto"/>
              <w:contextualSpacing/>
              <w:rPr>
                <w:rFonts w:ascii="Verdana" w:hAnsi="Verdana"/>
                <w:vanish/>
                <w:color w:val="365F91"/>
                <w:sz w:val="18"/>
                <w:szCs w:val="18"/>
                <w:specVanish/>
              </w:rPr>
            </w:pPr>
            <w:proofErr w:type="spellStart"/>
            <w:r w:rsidRPr="001B43D0">
              <w:rPr>
                <w:rFonts w:ascii="Verdana" w:hAnsi="Verdana"/>
                <w:color w:val="365F91"/>
                <w:sz w:val="18"/>
                <w:szCs w:val="18"/>
              </w:rPr>
              <w:t>копие</w:t>
            </w:r>
            <w:proofErr w:type="spellEnd"/>
            <w:r w:rsidRPr="001B43D0">
              <w:rPr>
                <w:rFonts w:ascii="Verdana" w:hAnsi="Verdana"/>
                <w:color w:val="365F91"/>
                <w:sz w:val="18"/>
                <w:szCs w:val="18"/>
              </w:rPr>
              <w:t xml:space="preserve"> от </w:t>
            </w:r>
            <w:proofErr w:type="spellStart"/>
            <w:r w:rsidRPr="001B43D0">
              <w:rPr>
                <w:rFonts w:ascii="Verdana" w:hAnsi="Verdana"/>
                <w:color w:val="365F91"/>
                <w:sz w:val="18"/>
                <w:szCs w:val="18"/>
              </w:rPr>
              <w:t>международен</w:t>
            </w:r>
            <w:proofErr w:type="spellEnd"/>
            <w:r w:rsidRPr="001B43D0">
              <w:rPr>
                <w:rFonts w:ascii="Verdana" w:hAnsi="Verdana"/>
                <w:color w:val="365F91"/>
                <w:sz w:val="18"/>
                <w:szCs w:val="18"/>
              </w:rPr>
              <w:t xml:space="preserve"> </w:t>
            </w:r>
            <w:proofErr w:type="spellStart"/>
            <w:r w:rsidRPr="001B43D0">
              <w:rPr>
                <w:rFonts w:ascii="Verdana" w:hAnsi="Verdana"/>
                <w:color w:val="365F91"/>
                <w:sz w:val="18"/>
                <w:szCs w:val="18"/>
              </w:rPr>
              <w:t>паспорт</w:t>
            </w:r>
            <w:proofErr w:type="spellEnd"/>
          </w:p>
          <w:p w:rsidR="003E0BF2" w:rsidRPr="001B43D0" w:rsidRDefault="003E0BF2" w:rsidP="001B43D0">
            <w:pPr>
              <w:pStyle w:val="a7"/>
              <w:numPr>
                <w:ilvl w:val="0"/>
                <w:numId w:val="11"/>
              </w:numPr>
              <w:spacing w:line="276" w:lineRule="auto"/>
              <w:contextualSpacing/>
              <w:rPr>
                <w:rFonts w:ascii="Verdana" w:hAnsi="Verdana"/>
                <w:vanish/>
                <w:color w:val="365F91"/>
                <w:sz w:val="18"/>
                <w:szCs w:val="18"/>
                <w:specVanish/>
              </w:rPr>
            </w:pPr>
            <w:r w:rsidRPr="001B43D0">
              <w:rPr>
                <w:rFonts w:ascii="Verdana" w:hAnsi="Verdana"/>
                <w:color w:val="365F91"/>
                <w:sz w:val="18"/>
                <w:szCs w:val="18"/>
              </w:rPr>
              <w:br/>
            </w:r>
          </w:p>
          <w:p w:rsidR="003E0BF2" w:rsidRPr="001B43D0" w:rsidRDefault="003E0BF2" w:rsidP="001B43D0">
            <w:pPr>
              <w:pStyle w:val="a7"/>
              <w:numPr>
                <w:ilvl w:val="0"/>
                <w:numId w:val="11"/>
              </w:numPr>
              <w:spacing w:line="276" w:lineRule="auto"/>
              <w:contextualSpacing/>
              <w:rPr>
                <w:rFonts w:ascii="Verdana" w:hAnsi="Verdana"/>
                <w:vanish/>
                <w:color w:val="365F91"/>
                <w:sz w:val="18"/>
                <w:szCs w:val="18"/>
                <w:specVanish/>
              </w:rPr>
            </w:pPr>
            <w:proofErr w:type="spellStart"/>
            <w:r w:rsidRPr="001B43D0">
              <w:rPr>
                <w:rFonts w:ascii="Verdana" w:hAnsi="Verdana"/>
                <w:color w:val="365F91"/>
                <w:sz w:val="18"/>
                <w:szCs w:val="18"/>
              </w:rPr>
              <w:t>депозит</w:t>
            </w:r>
            <w:proofErr w:type="spellEnd"/>
            <w:r w:rsidRPr="001B43D0">
              <w:rPr>
                <w:rFonts w:ascii="Verdana" w:hAnsi="Verdana"/>
                <w:color w:val="365F91"/>
                <w:sz w:val="18"/>
                <w:szCs w:val="18"/>
              </w:rPr>
              <w:t xml:space="preserve"> от 700 </w:t>
            </w:r>
            <w:proofErr w:type="spellStart"/>
            <w:r w:rsidRPr="001B43D0">
              <w:rPr>
                <w:rFonts w:ascii="Verdana" w:hAnsi="Verdana"/>
                <w:color w:val="365F91"/>
                <w:sz w:val="18"/>
                <w:szCs w:val="18"/>
              </w:rPr>
              <w:t>лева</w:t>
            </w:r>
            <w:proofErr w:type="spellEnd"/>
            <w:r w:rsidRPr="001B43D0">
              <w:rPr>
                <w:rFonts w:ascii="Verdana" w:hAnsi="Verdana"/>
                <w:color w:val="365F91"/>
                <w:sz w:val="18"/>
                <w:szCs w:val="18"/>
              </w:rPr>
              <w:t xml:space="preserve"> на </w:t>
            </w:r>
            <w:proofErr w:type="spellStart"/>
            <w:r w:rsidRPr="001B43D0">
              <w:rPr>
                <w:rFonts w:ascii="Verdana" w:hAnsi="Verdana"/>
                <w:color w:val="365F91"/>
                <w:sz w:val="18"/>
                <w:szCs w:val="18"/>
              </w:rPr>
              <w:t>човек</w:t>
            </w:r>
            <w:proofErr w:type="spellEnd"/>
          </w:p>
          <w:p w:rsidR="003E0BF2" w:rsidRPr="001B43D0" w:rsidRDefault="003E0BF2" w:rsidP="001B43D0">
            <w:pPr>
              <w:pStyle w:val="a7"/>
              <w:numPr>
                <w:ilvl w:val="0"/>
                <w:numId w:val="11"/>
              </w:numPr>
              <w:spacing w:line="276" w:lineRule="auto"/>
              <w:contextualSpacing/>
              <w:rPr>
                <w:rFonts w:ascii="Verdana" w:hAnsi="Verdana"/>
                <w:color w:val="365F91"/>
                <w:sz w:val="18"/>
                <w:szCs w:val="18"/>
              </w:rPr>
            </w:pPr>
          </w:p>
          <w:p w:rsidR="003E0BF2" w:rsidRDefault="003E0BF2" w:rsidP="001B43D0">
            <w:pPr>
              <w:pStyle w:val="a7"/>
              <w:numPr>
                <w:ilvl w:val="0"/>
                <w:numId w:val="11"/>
              </w:numPr>
              <w:spacing w:line="276" w:lineRule="auto"/>
              <w:contextualSpacing/>
              <w:rPr>
                <w:rFonts w:ascii="Verdana" w:hAnsi="Verdana"/>
                <w:color w:val="365F91"/>
                <w:sz w:val="18"/>
                <w:szCs w:val="18"/>
              </w:rPr>
            </w:pPr>
            <w:proofErr w:type="spellStart"/>
            <w:r w:rsidRPr="001B43D0">
              <w:rPr>
                <w:rFonts w:ascii="Verdana" w:hAnsi="Verdana"/>
                <w:color w:val="365F91"/>
                <w:sz w:val="18"/>
                <w:szCs w:val="18"/>
              </w:rPr>
              <w:t>доплащане</w:t>
            </w:r>
            <w:proofErr w:type="spellEnd"/>
            <w:r w:rsidRPr="001B43D0">
              <w:rPr>
                <w:rFonts w:ascii="Verdana" w:hAnsi="Verdana"/>
                <w:color w:val="365F91"/>
                <w:sz w:val="18"/>
                <w:szCs w:val="18"/>
              </w:rPr>
              <w:t xml:space="preserve"> – 1 </w:t>
            </w:r>
            <w:proofErr w:type="spellStart"/>
            <w:r w:rsidRPr="001B43D0">
              <w:rPr>
                <w:rFonts w:ascii="Verdana" w:hAnsi="Verdana"/>
                <w:color w:val="365F91"/>
                <w:sz w:val="18"/>
                <w:szCs w:val="18"/>
              </w:rPr>
              <w:t>месец</w:t>
            </w:r>
            <w:proofErr w:type="spellEnd"/>
            <w:r w:rsidRPr="001B43D0">
              <w:rPr>
                <w:rFonts w:ascii="Verdana" w:hAnsi="Verdana"/>
                <w:color w:val="365F91"/>
                <w:sz w:val="18"/>
                <w:szCs w:val="18"/>
              </w:rPr>
              <w:t xml:space="preserve"> </w:t>
            </w:r>
            <w:proofErr w:type="spellStart"/>
            <w:r w:rsidRPr="001B43D0">
              <w:rPr>
                <w:rFonts w:ascii="Verdana" w:hAnsi="Verdana"/>
                <w:color w:val="365F91"/>
                <w:sz w:val="18"/>
                <w:szCs w:val="18"/>
              </w:rPr>
              <w:t>преди</w:t>
            </w:r>
            <w:proofErr w:type="spellEnd"/>
            <w:r w:rsidRPr="001B43D0">
              <w:rPr>
                <w:rFonts w:ascii="Verdana" w:hAnsi="Verdana"/>
                <w:color w:val="365F91"/>
                <w:sz w:val="18"/>
                <w:szCs w:val="18"/>
              </w:rPr>
              <w:t xml:space="preserve"> </w:t>
            </w:r>
            <w:proofErr w:type="spellStart"/>
            <w:r w:rsidRPr="001B43D0">
              <w:rPr>
                <w:rFonts w:ascii="Verdana" w:hAnsi="Verdana"/>
                <w:color w:val="365F91"/>
                <w:sz w:val="18"/>
                <w:szCs w:val="18"/>
              </w:rPr>
              <w:t>датата</w:t>
            </w:r>
            <w:proofErr w:type="spellEnd"/>
            <w:r w:rsidRPr="001B43D0">
              <w:rPr>
                <w:rFonts w:ascii="Verdana" w:hAnsi="Verdana"/>
                <w:color w:val="365F91"/>
                <w:sz w:val="18"/>
                <w:szCs w:val="18"/>
              </w:rPr>
              <w:t xml:space="preserve"> </w:t>
            </w:r>
            <w:proofErr w:type="spellStart"/>
            <w:r w:rsidRPr="001B43D0">
              <w:rPr>
                <w:rFonts w:ascii="Verdana" w:hAnsi="Verdana"/>
                <w:color w:val="365F91"/>
                <w:sz w:val="18"/>
                <w:szCs w:val="18"/>
              </w:rPr>
              <w:t>на</w:t>
            </w:r>
            <w:proofErr w:type="spellEnd"/>
            <w:r w:rsidRPr="001B43D0">
              <w:rPr>
                <w:rFonts w:ascii="Verdana" w:hAnsi="Verdana"/>
                <w:color w:val="365F91"/>
                <w:sz w:val="18"/>
                <w:szCs w:val="18"/>
              </w:rPr>
              <w:t xml:space="preserve"> </w:t>
            </w:r>
            <w:proofErr w:type="spellStart"/>
            <w:r w:rsidRPr="001B43D0">
              <w:rPr>
                <w:rFonts w:ascii="Verdana" w:hAnsi="Verdana"/>
                <w:color w:val="365F91"/>
                <w:sz w:val="18"/>
                <w:szCs w:val="18"/>
              </w:rPr>
              <w:t>заминаване</w:t>
            </w:r>
            <w:proofErr w:type="spellEnd"/>
          </w:p>
          <w:p w:rsidR="004F28A7" w:rsidRPr="00EB34F6" w:rsidRDefault="004F28A7" w:rsidP="004F28A7">
            <w:pPr>
              <w:pStyle w:val="a7"/>
              <w:spacing w:line="276" w:lineRule="auto"/>
              <w:ind w:left="1080"/>
              <w:contextualSpacing/>
              <w:rPr>
                <w:rFonts w:ascii="Verdana" w:hAnsi="Verdana"/>
                <w:color w:val="365F91"/>
                <w:sz w:val="4"/>
                <w:szCs w:val="4"/>
              </w:rPr>
            </w:pPr>
          </w:p>
        </w:tc>
      </w:tr>
      <w:tr w:rsidR="003E0BF2" w:rsidRPr="001B43D0" w:rsidTr="004F28A7">
        <w:tc>
          <w:tcPr>
            <w:tcW w:w="10758" w:type="dxa"/>
            <w:shd w:val="clear" w:color="auto" w:fill="auto"/>
          </w:tcPr>
          <w:p w:rsidR="00EB34F6" w:rsidRDefault="00EB34F6" w:rsidP="001B43D0">
            <w:pPr>
              <w:jc w:val="left"/>
              <w:rPr>
                <w:rStyle w:val="contenttitle"/>
                <w:rFonts w:ascii="Verdana" w:hAnsi="Verdana"/>
                <w:b/>
                <w:bCs/>
                <w:color w:val="365F91"/>
                <w:sz w:val="18"/>
                <w:szCs w:val="18"/>
              </w:rPr>
            </w:pPr>
          </w:p>
          <w:p w:rsidR="003E0BF2" w:rsidRPr="001B43D0" w:rsidRDefault="00DE7808" w:rsidP="001B43D0">
            <w:pPr>
              <w:jc w:val="left"/>
              <w:rPr>
                <w:rFonts w:ascii="Verdana" w:hAnsi="Verdana"/>
                <w:b/>
                <w:bCs/>
                <w:color w:val="365F91"/>
                <w:sz w:val="18"/>
                <w:szCs w:val="18"/>
              </w:rPr>
            </w:pPr>
            <w:proofErr w:type="spellStart"/>
            <w:r w:rsidRPr="001B43D0">
              <w:rPr>
                <w:rStyle w:val="contenttitle"/>
                <w:rFonts w:ascii="Verdana" w:hAnsi="Verdana"/>
                <w:b/>
                <w:bCs/>
                <w:color w:val="365F91"/>
                <w:sz w:val="18"/>
                <w:szCs w:val="18"/>
              </w:rPr>
              <w:t>Необходими</w:t>
            </w:r>
            <w:proofErr w:type="spellEnd"/>
            <w:r w:rsidRPr="001B43D0">
              <w:rPr>
                <w:rStyle w:val="contenttitle"/>
                <w:rFonts w:ascii="Verdana" w:hAnsi="Verdana"/>
                <w:b/>
                <w:bCs/>
                <w:color w:val="365F91"/>
                <w:sz w:val="18"/>
                <w:szCs w:val="18"/>
              </w:rPr>
              <w:t xml:space="preserve"> </w:t>
            </w:r>
            <w:proofErr w:type="spellStart"/>
            <w:r w:rsidRPr="001B43D0">
              <w:rPr>
                <w:rStyle w:val="contenttitle"/>
                <w:rFonts w:ascii="Verdana" w:hAnsi="Verdana"/>
                <w:b/>
                <w:bCs/>
                <w:color w:val="365F91"/>
                <w:sz w:val="18"/>
                <w:szCs w:val="18"/>
              </w:rPr>
              <w:t>документи</w:t>
            </w:r>
            <w:proofErr w:type="spellEnd"/>
            <w:r w:rsidRPr="001B43D0">
              <w:rPr>
                <w:rStyle w:val="contenttitle"/>
                <w:rFonts w:ascii="Verdana" w:hAnsi="Verdana"/>
                <w:b/>
                <w:bCs/>
                <w:color w:val="365F91"/>
                <w:sz w:val="18"/>
                <w:szCs w:val="18"/>
              </w:rPr>
              <w:t xml:space="preserve">: </w:t>
            </w:r>
          </w:p>
        </w:tc>
      </w:tr>
      <w:tr w:rsidR="003E0BF2" w:rsidRPr="001B43D0" w:rsidTr="00F20631">
        <w:tc>
          <w:tcPr>
            <w:tcW w:w="10758" w:type="dxa"/>
            <w:shd w:val="clear" w:color="auto" w:fill="auto"/>
          </w:tcPr>
          <w:p w:rsidR="003E0BF2" w:rsidRPr="001B43D0" w:rsidRDefault="003E0BF2" w:rsidP="001B43D0">
            <w:pPr>
              <w:pStyle w:val="a7"/>
              <w:numPr>
                <w:ilvl w:val="0"/>
                <w:numId w:val="10"/>
              </w:numPr>
              <w:spacing w:line="276" w:lineRule="auto"/>
              <w:contextualSpacing/>
              <w:rPr>
                <w:rStyle w:val="contenttitle"/>
                <w:rFonts w:ascii="Verdana" w:hAnsi="Verdana"/>
                <w:bCs/>
                <w:color w:val="365F91"/>
                <w:sz w:val="18"/>
                <w:szCs w:val="18"/>
              </w:rPr>
            </w:pPr>
            <w:proofErr w:type="spellStart"/>
            <w:r w:rsidRPr="001B43D0">
              <w:rPr>
                <w:rStyle w:val="contenttitle"/>
                <w:rFonts w:ascii="Verdana" w:hAnsi="Verdana"/>
                <w:bCs/>
                <w:color w:val="365F91"/>
                <w:sz w:val="18"/>
                <w:szCs w:val="18"/>
              </w:rPr>
              <w:t>международен</w:t>
            </w:r>
            <w:proofErr w:type="spellEnd"/>
            <w:r w:rsidRPr="001B43D0">
              <w:rPr>
                <w:rStyle w:val="contenttitle"/>
                <w:rFonts w:ascii="Verdana" w:hAnsi="Verdana"/>
                <w:bCs/>
                <w:color w:val="365F91"/>
                <w:sz w:val="18"/>
                <w:szCs w:val="18"/>
              </w:rPr>
              <w:t xml:space="preserve"> </w:t>
            </w:r>
            <w:proofErr w:type="spellStart"/>
            <w:r w:rsidRPr="001B43D0">
              <w:rPr>
                <w:rStyle w:val="contenttitle"/>
                <w:rFonts w:ascii="Verdana" w:hAnsi="Verdana"/>
                <w:bCs/>
                <w:color w:val="365F91"/>
                <w:sz w:val="18"/>
                <w:szCs w:val="18"/>
              </w:rPr>
              <w:t>паспорт</w:t>
            </w:r>
            <w:proofErr w:type="spellEnd"/>
            <w:r w:rsidRPr="001B43D0">
              <w:rPr>
                <w:rStyle w:val="contenttitle"/>
                <w:rFonts w:ascii="Verdana" w:hAnsi="Verdana"/>
                <w:bCs/>
                <w:color w:val="365F91"/>
                <w:sz w:val="18"/>
                <w:szCs w:val="18"/>
              </w:rPr>
              <w:t xml:space="preserve"> с </w:t>
            </w:r>
            <w:proofErr w:type="spellStart"/>
            <w:r w:rsidRPr="001B43D0">
              <w:rPr>
                <w:rStyle w:val="contenttitle"/>
                <w:rFonts w:ascii="Verdana" w:hAnsi="Verdana"/>
                <w:bCs/>
                <w:color w:val="365F91"/>
                <w:sz w:val="18"/>
                <w:szCs w:val="18"/>
              </w:rPr>
              <w:t>мин</w:t>
            </w:r>
            <w:proofErr w:type="spellEnd"/>
            <w:r w:rsidRPr="001B43D0">
              <w:rPr>
                <w:rStyle w:val="contenttitle"/>
                <w:rFonts w:ascii="Verdana" w:hAnsi="Verdana"/>
                <w:bCs/>
                <w:color w:val="365F91"/>
                <w:sz w:val="18"/>
                <w:szCs w:val="18"/>
              </w:rPr>
              <w:t xml:space="preserve">. </w:t>
            </w:r>
            <w:proofErr w:type="spellStart"/>
            <w:r w:rsidRPr="001B43D0">
              <w:rPr>
                <w:rStyle w:val="contenttitle"/>
                <w:rFonts w:ascii="Verdana" w:hAnsi="Verdana"/>
                <w:bCs/>
                <w:color w:val="365F91"/>
                <w:sz w:val="18"/>
                <w:szCs w:val="18"/>
              </w:rPr>
              <w:t>валидност</w:t>
            </w:r>
            <w:proofErr w:type="spellEnd"/>
            <w:r w:rsidRPr="001B43D0">
              <w:rPr>
                <w:rStyle w:val="contenttitle"/>
                <w:rFonts w:ascii="Verdana" w:hAnsi="Verdana"/>
                <w:bCs/>
                <w:color w:val="365F91"/>
                <w:sz w:val="18"/>
                <w:szCs w:val="18"/>
              </w:rPr>
              <w:t xml:space="preserve"> 6 </w:t>
            </w:r>
            <w:proofErr w:type="spellStart"/>
            <w:r w:rsidRPr="001B43D0">
              <w:rPr>
                <w:rStyle w:val="contenttitle"/>
                <w:rFonts w:ascii="Verdana" w:hAnsi="Verdana"/>
                <w:bCs/>
                <w:color w:val="365F91"/>
                <w:sz w:val="18"/>
                <w:szCs w:val="18"/>
              </w:rPr>
              <w:t>месеца</w:t>
            </w:r>
            <w:proofErr w:type="spellEnd"/>
            <w:r w:rsidRPr="001B43D0">
              <w:rPr>
                <w:rStyle w:val="contenttitle"/>
                <w:rFonts w:ascii="Verdana" w:hAnsi="Verdana"/>
                <w:bCs/>
                <w:color w:val="365F91"/>
                <w:sz w:val="18"/>
                <w:szCs w:val="18"/>
              </w:rPr>
              <w:t xml:space="preserve"> </w:t>
            </w:r>
            <w:proofErr w:type="spellStart"/>
            <w:r w:rsidRPr="001B43D0">
              <w:rPr>
                <w:rStyle w:val="contenttitle"/>
                <w:rFonts w:ascii="Verdana" w:hAnsi="Verdana"/>
                <w:bCs/>
                <w:color w:val="365F91"/>
                <w:sz w:val="18"/>
                <w:szCs w:val="18"/>
              </w:rPr>
              <w:t>след</w:t>
            </w:r>
            <w:proofErr w:type="spellEnd"/>
            <w:r w:rsidRPr="001B43D0">
              <w:rPr>
                <w:rStyle w:val="contenttitle"/>
                <w:rFonts w:ascii="Verdana" w:hAnsi="Verdana"/>
                <w:bCs/>
                <w:color w:val="365F91"/>
                <w:sz w:val="18"/>
                <w:szCs w:val="18"/>
              </w:rPr>
              <w:t xml:space="preserve"> </w:t>
            </w:r>
            <w:proofErr w:type="spellStart"/>
            <w:r w:rsidRPr="001B43D0">
              <w:rPr>
                <w:rStyle w:val="contenttitle"/>
                <w:rFonts w:ascii="Verdana" w:hAnsi="Verdana"/>
                <w:bCs/>
                <w:color w:val="365F91"/>
                <w:sz w:val="18"/>
                <w:szCs w:val="18"/>
              </w:rPr>
              <w:t>датата</w:t>
            </w:r>
            <w:proofErr w:type="spellEnd"/>
            <w:r w:rsidRPr="001B43D0">
              <w:rPr>
                <w:rStyle w:val="contenttitle"/>
                <w:rFonts w:ascii="Verdana" w:hAnsi="Verdana"/>
                <w:bCs/>
                <w:color w:val="365F91"/>
                <w:sz w:val="18"/>
                <w:szCs w:val="18"/>
              </w:rPr>
              <w:t xml:space="preserve"> на </w:t>
            </w:r>
            <w:proofErr w:type="spellStart"/>
            <w:r w:rsidRPr="001B43D0">
              <w:rPr>
                <w:rStyle w:val="contenttitle"/>
                <w:rFonts w:ascii="Verdana" w:hAnsi="Verdana"/>
                <w:bCs/>
                <w:color w:val="365F91"/>
                <w:sz w:val="18"/>
                <w:szCs w:val="18"/>
              </w:rPr>
              <w:t>връщане</w:t>
            </w:r>
            <w:proofErr w:type="spellEnd"/>
          </w:p>
          <w:p w:rsidR="003E0BF2" w:rsidRPr="001B43D0" w:rsidRDefault="003E0BF2" w:rsidP="001B43D0">
            <w:pPr>
              <w:pStyle w:val="a7"/>
              <w:numPr>
                <w:ilvl w:val="0"/>
                <w:numId w:val="10"/>
              </w:numPr>
              <w:spacing w:line="276" w:lineRule="auto"/>
              <w:contextualSpacing/>
              <w:rPr>
                <w:rStyle w:val="contenttitle"/>
                <w:rFonts w:ascii="Verdana" w:hAnsi="Verdana"/>
                <w:bCs/>
                <w:color w:val="365F91"/>
                <w:sz w:val="18"/>
                <w:szCs w:val="18"/>
              </w:rPr>
            </w:pPr>
            <w:r w:rsidRPr="001B43D0">
              <w:rPr>
                <w:rStyle w:val="contenttitle"/>
                <w:rFonts w:ascii="Verdana" w:hAnsi="Verdana"/>
                <w:bCs/>
                <w:color w:val="365F91"/>
                <w:sz w:val="18"/>
                <w:szCs w:val="18"/>
              </w:rPr>
              <w:t xml:space="preserve">за </w:t>
            </w:r>
            <w:proofErr w:type="spellStart"/>
            <w:r w:rsidRPr="001B43D0">
              <w:rPr>
                <w:rStyle w:val="contenttitle"/>
                <w:rFonts w:ascii="Verdana" w:hAnsi="Verdana"/>
                <w:bCs/>
                <w:color w:val="365F91"/>
                <w:sz w:val="18"/>
                <w:szCs w:val="18"/>
              </w:rPr>
              <w:t>деца</w:t>
            </w:r>
            <w:proofErr w:type="spellEnd"/>
            <w:r w:rsidRPr="001B43D0">
              <w:rPr>
                <w:rStyle w:val="contenttitle"/>
                <w:rFonts w:ascii="Verdana" w:hAnsi="Verdana"/>
                <w:bCs/>
                <w:color w:val="365F91"/>
                <w:sz w:val="18"/>
                <w:szCs w:val="18"/>
              </w:rPr>
              <w:t xml:space="preserve"> до 18 г.</w:t>
            </w:r>
            <w:r w:rsidR="001717E7">
              <w:rPr>
                <w:rStyle w:val="contenttitle"/>
                <w:rFonts w:ascii="Verdana" w:hAnsi="Verdana"/>
                <w:bCs/>
                <w:color w:val="365F91"/>
                <w:sz w:val="18"/>
                <w:szCs w:val="18"/>
                <w:lang w:val="bg-BG"/>
              </w:rPr>
              <w:t>,</w:t>
            </w:r>
            <w:r w:rsidRPr="001B43D0">
              <w:rPr>
                <w:rStyle w:val="contenttitle"/>
                <w:rFonts w:ascii="Verdana" w:hAnsi="Verdana"/>
                <w:bCs/>
                <w:color w:val="365F91"/>
                <w:sz w:val="18"/>
                <w:szCs w:val="18"/>
              </w:rPr>
              <w:t xml:space="preserve"> </w:t>
            </w:r>
            <w:proofErr w:type="spellStart"/>
            <w:r w:rsidRPr="001B43D0">
              <w:rPr>
                <w:rStyle w:val="contenttitle"/>
                <w:rFonts w:ascii="Verdana" w:hAnsi="Verdana"/>
                <w:bCs/>
                <w:color w:val="365F91"/>
                <w:sz w:val="18"/>
                <w:szCs w:val="18"/>
              </w:rPr>
              <w:t>пътуващи</w:t>
            </w:r>
            <w:proofErr w:type="spellEnd"/>
            <w:r w:rsidRPr="001B43D0">
              <w:rPr>
                <w:rStyle w:val="contenttitle"/>
                <w:rFonts w:ascii="Verdana" w:hAnsi="Verdana"/>
                <w:bCs/>
                <w:color w:val="365F91"/>
                <w:sz w:val="18"/>
                <w:szCs w:val="18"/>
              </w:rPr>
              <w:t xml:space="preserve"> с </w:t>
            </w:r>
            <w:proofErr w:type="spellStart"/>
            <w:r w:rsidRPr="001B43D0">
              <w:rPr>
                <w:rStyle w:val="contenttitle"/>
                <w:rFonts w:ascii="Verdana" w:hAnsi="Verdana"/>
                <w:bCs/>
                <w:color w:val="365F91"/>
                <w:sz w:val="18"/>
                <w:szCs w:val="18"/>
              </w:rPr>
              <w:t>един</w:t>
            </w:r>
            <w:proofErr w:type="spellEnd"/>
            <w:r w:rsidRPr="001B43D0">
              <w:rPr>
                <w:rStyle w:val="contenttitle"/>
                <w:rFonts w:ascii="Verdana" w:hAnsi="Verdana"/>
                <w:bCs/>
                <w:color w:val="365F91"/>
                <w:sz w:val="18"/>
                <w:szCs w:val="18"/>
              </w:rPr>
              <w:t xml:space="preserve"> </w:t>
            </w:r>
            <w:proofErr w:type="spellStart"/>
            <w:r w:rsidRPr="001B43D0">
              <w:rPr>
                <w:rStyle w:val="contenttitle"/>
                <w:rFonts w:ascii="Verdana" w:hAnsi="Verdana"/>
                <w:bCs/>
                <w:color w:val="365F91"/>
                <w:sz w:val="18"/>
                <w:szCs w:val="18"/>
              </w:rPr>
              <w:t>или</w:t>
            </w:r>
            <w:proofErr w:type="spellEnd"/>
            <w:r w:rsidRPr="001B43D0">
              <w:rPr>
                <w:rStyle w:val="contenttitle"/>
                <w:rFonts w:ascii="Verdana" w:hAnsi="Verdana"/>
                <w:bCs/>
                <w:color w:val="365F91"/>
                <w:sz w:val="18"/>
                <w:szCs w:val="18"/>
              </w:rPr>
              <w:t xml:space="preserve"> </w:t>
            </w:r>
            <w:proofErr w:type="spellStart"/>
            <w:r w:rsidRPr="001B43D0">
              <w:rPr>
                <w:rStyle w:val="contenttitle"/>
                <w:rFonts w:ascii="Verdana" w:hAnsi="Verdana"/>
                <w:bCs/>
                <w:color w:val="365F91"/>
                <w:sz w:val="18"/>
                <w:szCs w:val="18"/>
              </w:rPr>
              <w:t>без</w:t>
            </w:r>
            <w:proofErr w:type="spellEnd"/>
            <w:r w:rsidRPr="001B43D0">
              <w:rPr>
                <w:rStyle w:val="contenttitle"/>
                <w:rFonts w:ascii="Verdana" w:hAnsi="Verdana"/>
                <w:bCs/>
                <w:color w:val="365F91"/>
                <w:sz w:val="18"/>
                <w:szCs w:val="18"/>
              </w:rPr>
              <w:t xml:space="preserve"> </w:t>
            </w:r>
            <w:proofErr w:type="spellStart"/>
            <w:r w:rsidRPr="001B43D0">
              <w:rPr>
                <w:rStyle w:val="contenttitle"/>
                <w:rFonts w:ascii="Verdana" w:hAnsi="Verdana"/>
                <w:bCs/>
                <w:color w:val="365F91"/>
                <w:sz w:val="18"/>
                <w:szCs w:val="18"/>
              </w:rPr>
              <w:t>родител</w:t>
            </w:r>
            <w:proofErr w:type="spellEnd"/>
            <w:r w:rsidRPr="001B43D0">
              <w:rPr>
                <w:rStyle w:val="contenttitle"/>
                <w:rFonts w:ascii="Verdana" w:hAnsi="Verdana"/>
                <w:bCs/>
                <w:color w:val="365F91"/>
                <w:sz w:val="18"/>
                <w:szCs w:val="18"/>
              </w:rPr>
              <w:t xml:space="preserve">, </w:t>
            </w:r>
            <w:proofErr w:type="spellStart"/>
            <w:r w:rsidRPr="001B43D0">
              <w:rPr>
                <w:rStyle w:val="contenttitle"/>
                <w:rFonts w:ascii="Verdana" w:hAnsi="Verdana"/>
                <w:bCs/>
                <w:color w:val="365F91"/>
                <w:sz w:val="18"/>
                <w:szCs w:val="18"/>
              </w:rPr>
              <w:t>нотариална</w:t>
            </w:r>
            <w:proofErr w:type="spellEnd"/>
            <w:r w:rsidRPr="001B43D0">
              <w:rPr>
                <w:rStyle w:val="contenttitle"/>
                <w:rFonts w:ascii="Verdana" w:hAnsi="Verdana"/>
                <w:bCs/>
                <w:color w:val="365F91"/>
                <w:sz w:val="18"/>
                <w:szCs w:val="18"/>
              </w:rPr>
              <w:t xml:space="preserve"> </w:t>
            </w:r>
            <w:proofErr w:type="spellStart"/>
            <w:r w:rsidRPr="001B43D0">
              <w:rPr>
                <w:rStyle w:val="contenttitle"/>
                <w:rFonts w:ascii="Verdana" w:hAnsi="Verdana"/>
                <w:bCs/>
                <w:color w:val="365F91"/>
                <w:sz w:val="18"/>
                <w:szCs w:val="18"/>
              </w:rPr>
              <w:t>заверка</w:t>
            </w:r>
            <w:proofErr w:type="spellEnd"/>
            <w:r w:rsidRPr="001B43D0">
              <w:rPr>
                <w:rStyle w:val="contenttitle"/>
                <w:rFonts w:ascii="Verdana" w:hAnsi="Verdana"/>
                <w:bCs/>
                <w:color w:val="365F91"/>
                <w:sz w:val="18"/>
                <w:szCs w:val="18"/>
              </w:rPr>
              <w:t xml:space="preserve"> от </w:t>
            </w:r>
            <w:proofErr w:type="spellStart"/>
            <w:r w:rsidRPr="001B43D0">
              <w:rPr>
                <w:rStyle w:val="contenttitle"/>
                <w:rFonts w:ascii="Verdana" w:hAnsi="Verdana"/>
                <w:bCs/>
                <w:color w:val="365F91"/>
                <w:sz w:val="18"/>
                <w:szCs w:val="18"/>
              </w:rPr>
              <w:t>единия</w:t>
            </w:r>
            <w:proofErr w:type="spellEnd"/>
            <w:r w:rsidRPr="001B43D0">
              <w:rPr>
                <w:rStyle w:val="contenttitle"/>
                <w:rFonts w:ascii="Verdana" w:hAnsi="Verdana"/>
                <w:bCs/>
                <w:color w:val="365F91"/>
                <w:sz w:val="18"/>
                <w:szCs w:val="18"/>
              </w:rPr>
              <w:t xml:space="preserve"> </w:t>
            </w:r>
            <w:proofErr w:type="spellStart"/>
            <w:r w:rsidRPr="001B43D0">
              <w:rPr>
                <w:rStyle w:val="contenttitle"/>
                <w:rFonts w:ascii="Verdana" w:hAnsi="Verdana"/>
                <w:bCs/>
                <w:color w:val="365F91"/>
                <w:sz w:val="18"/>
                <w:szCs w:val="18"/>
              </w:rPr>
              <w:t>или</w:t>
            </w:r>
            <w:proofErr w:type="spellEnd"/>
            <w:r w:rsidRPr="001B43D0">
              <w:rPr>
                <w:rStyle w:val="contenttitle"/>
                <w:rFonts w:ascii="Verdana" w:hAnsi="Verdana"/>
                <w:bCs/>
                <w:color w:val="365F91"/>
                <w:sz w:val="18"/>
                <w:szCs w:val="18"/>
              </w:rPr>
              <w:t xml:space="preserve"> </w:t>
            </w:r>
            <w:proofErr w:type="spellStart"/>
            <w:r w:rsidRPr="001B43D0">
              <w:rPr>
                <w:rStyle w:val="contenttitle"/>
                <w:rFonts w:ascii="Verdana" w:hAnsi="Verdana"/>
                <w:bCs/>
                <w:color w:val="365F91"/>
                <w:sz w:val="18"/>
                <w:szCs w:val="18"/>
              </w:rPr>
              <w:t>двамата</w:t>
            </w:r>
            <w:proofErr w:type="spellEnd"/>
            <w:r w:rsidRPr="001B43D0">
              <w:rPr>
                <w:rStyle w:val="contenttitle"/>
                <w:rFonts w:ascii="Verdana" w:hAnsi="Verdana"/>
                <w:bCs/>
                <w:color w:val="365F91"/>
                <w:sz w:val="18"/>
                <w:szCs w:val="18"/>
              </w:rPr>
              <w:t xml:space="preserve"> </w:t>
            </w:r>
            <w:proofErr w:type="spellStart"/>
            <w:r w:rsidRPr="001B43D0">
              <w:rPr>
                <w:rStyle w:val="contenttitle"/>
                <w:rFonts w:ascii="Verdana" w:hAnsi="Verdana"/>
                <w:bCs/>
                <w:color w:val="365F91"/>
                <w:sz w:val="18"/>
                <w:szCs w:val="18"/>
              </w:rPr>
              <w:t>родители</w:t>
            </w:r>
            <w:proofErr w:type="spellEnd"/>
            <w:r w:rsidRPr="001B43D0">
              <w:rPr>
                <w:rStyle w:val="contenttitle"/>
                <w:rFonts w:ascii="Verdana" w:hAnsi="Verdana"/>
                <w:bCs/>
                <w:color w:val="365F91"/>
                <w:sz w:val="18"/>
                <w:szCs w:val="18"/>
              </w:rPr>
              <w:t>!</w:t>
            </w:r>
          </w:p>
          <w:p w:rsidR="003E0BF2" w:rsidRPr="004F28A7" w:rsidRDefault="003E0BF2" w:rsidP="001B43D0">
            <w:pPr>
              <w:pStyle w:val="a7"/>
              <w:numPr>
                <w:ilvl w:val="0"/>
                <w:numId w:val="10"/>
              </w:numPr>
              <w:spacing w:line="276" w:lineRule="auto"/>
              <w:contextualSpacing/>
              <w:rPr>
                <w:rFonts w:ascii="Verdana" w:hAnsi="Verdana"/>
                <w:bCs/>
                <w:color w:val="365F91"/>
                <w:sz w:val="18"/>
                <w:szCs w:val="18"/>
              </w:rPr>
            </w:pPr>
            <w:proofErr w:type="spellStart"/>
            <w:r w:rsidRPr="001B43D0">
              <w:rPr>
                <w:rStyle w:val="a8"/>
                <w:rFonts w:ascii="Verdana" w:hAnsi="Verdana" w:cs="Arial"/>
                <w:bCs/>
                <w:i w:val="0"/>
                <w:color w:val="365F91"/>
                <w:sz w:val="18"/>
                <w:szCs w:val="18"/>
                <w:shd w:val="clear" w:color="auto" w:fill="FFFFFF"/>
              </w:rPr>
              <w:t>Няма</w:t>
            </w:r>
            <w:proofErr w:type="spellEnd"/>
            <w:r w:rsidRPr="001B43D0">
              <w:rPr>
                <w:rStyle w:val="a8"/>
                <w:rFonts w:ascii="Verdana" w:hAnsi="Verdana" w:cs="Arial"/>
                <w:bCs/>
                <w:i w:val="0"/>
                <w:color w:val="365F91"/>
                <w:sz w:val="18"/>
                <w:szCs w:val="18"/>
                <w:shd w:val="clear" w:color="auto" w:fill="FFFFFF"/>
              </w:rPr>
              <w:t xml:space="preserve"> </w:t>
            </w:r>
            <w:proofErr w:type="spellStart"/>
            <w:r w:rsidRPr="001B43D0">
              <w:rPr>
                <w:rStyle w:val="a8"/>
                <w:rFonts w:ascii="Verdana" w:hAnsi="Verdana" w:cs="Arial"/>
                <w:bCs/>
                <w:i w:val="0"/>
                <w:color w:val="365F91"/>
                <w:sz w:val="18"/>
                <w:szCs w:val="18"/>
                <w:shd w:val="clear" w:color="auto" w:fill="FFFFFF"/>
              </w:rPr>
              <w:t>визови</w:t>
            </w:r>
            <w:proofErr w:type="spellEnd"/>
            <w:r w:rsidRPr="001B43D0">
              <w:rPr>
                <w:rFonts w:ascii="Verdana" w:hAnsi="Verdana" w:cs="Arial"/>
                <w:i/>
                <w:color w:val="365F91"/>
                <w:sz w:val="18"/>
                <w:szCs w:val="18"/>
                <w:shd w:val="clear" w:color="auto" w:fill="FFFFFF"/>
              </w:rPr>
              <w:t>,</w:t>
            </w:r>
            <w:r w:rsidRPr="001B43D0">
              <w:rPr>
                <w:rFonts w:ascii="Verdana" w:hAnsi="Verdana" w:cs="Arial"/>
                <w:color w:val="365F91"/>
                <w:sz w:val="18"/>
                <w:szCs w:val="18"/>
                <w:shd w:val="clear" w:color="auto" w:fill="FFFFFF"/>
              </w:rPr>
              <w:t xml:space="preserve"> </w:t>
            </w:r>
            <w:proofErr w:type="spellStart"/>
            <w:r w:rsidRPr="001B43D0">
              <w:rPr>
                <w:rFonts w:ascii="Verdana" w:hAnsi="Verdana" w:cs="Arial"/>
                <w:color w:val="365F91"/>
                <w:sz w:val="18"/>
                <w:szCs w:val="18"/>
                <w:shd w:val="clear" w:color="auto" w:fill="FFFFFF"/>
              </w:rPr>
              <w:t>санитарни</w:t>
            </w:r>
            <w:proofErr w:type="spellEnd"/>
            <w:r w:rsidRPr="001B43D0">
              <w:rPr>
                <w:rFonts w:ascii="Verdana" w:hAnsi="Verdana" w:cs="Arial"/>
                <w:color w:val="365F91"/>
                <w:sz w:val="18"/>
                <w:szCs w:val="18"/>
                <w:shd w:val="clear" w:color="auto" w:fill="FFFFFF"/>
              </w:rPr>
              <w:t xml:space="preserve"> и </w:t>
            </w:r>
            <w:proofErr w:type="spellStart"/>
            <w:r w:rsidRPr="001B43D0">
              <w:rPr>
                <w:rFonts w:ascii="Verdana" w:hAnsi="Verdana" w:cs="Arial"/>
                <w:color w:val="365F91"/>
                <w:sz w:val="18"/>
                <w:szCs w:val="18"/>
                <w:shd w:val="clear" w:color="auto" w:fill="FFFFFF"/>
              </w:rPr>
              <w:t>медицински</w:t>
            </w:r>
            <w:proofErr w:type="spellEnd"/>
            <w:r w:rsidRPr="001B43D0">
              <w:rPr>
                <w:rFonts w:ascii="Verdana" w:hAnsi="Verdana" w:cs="Arial"/>
                <w:color w:val="365F91"/>
                <w:sz w:val="18"/>
                <w:szCs w:val="18"/>
                <w:shd w:val="clear" w:color="auto" w:fill="FFFFFF"/>
              </w:rPr>
              <w:t xml:space="preserve"> </w:t>
            </w:r>
            <w:proofErr w:type="spellStart"/>
            <w:r w:rsidRPr="001B43D0">
              <w:rPr>
                <w:rFonts w:ascii="Verdana" w:hAnsi="Verdana" w:cs="Arial"/>
                <w:color w:val="365F91"/>
                <w:sz w:val="18"/>
                <w:szCs w:val="18"/>
                <w:shd w:val="clear" w:color="auto" w:fill="FFFFFF"/>
              </w:rPr>
              <w:t>изисквания</w:t>
            </w:r>
            <w:proofErr w:type="spellEnd"/>
            <w:r w:rsidRPr="001B43D0">
              <w:rPr>
                <w:rFonts w:ascii="Verdana" w:hAnsi="Verdana" w:cs="Arial"/>
                <w:color w:val="365F91"/>
                <w:sz w:val="18"/>
                <w:szCs w:val="18"/>
                <w:shd w:val="clear" w:color="auto" w:fill="FFFFFF"/>
              </w:rPr>
              <w:t xml:space="preserve"> </w:t>
            </w:r>
            <w:proofErr w:type="spellStart"/>
            <w:r w:rsidRPr="001B43D0">
              <w:rPr>
                <w:rFonts w:ascii="Verdana" w:hAnsi="Verdana" w:cs="Arial"/>
                <w:color w:val="365F91"/>
                <w:sz w:val="18"/>
                <w:szCs w:val="18"/>
                <w:shd w:val="clear" w:color="auto" w:fill="FFFFFF"/>
              </w:rPr>
              <w:t>при</w:t>
            </w:r>
            <w:proofErr w:type="spellEnd"/>
            <w:r w:rsidRPr="001B43D0">
              <w:rPr>
                <w:rFonts w:ascii="Verdana" w:hAnsi="Verdana" w:cs="Arial"/>
                <w:color w:val="365F91"/>
                <w:sz w:val="18"/>
                <w:szCs w:val="18"/>
                <w:shd w:val="clear" w:color="auto" w:fill="FFFFFF"/>
              </w:rPr>
              <w:t xml:space="preserve"> </w:t>
            </w:r>
            <w:proofErr w:type="spellStart"/>
            <w:r w:rsidRPr="001B43D0">
              <w:rPr>
                <w:rFonts w:ascii="Verdana" w:hAnsi="Verdana" w:cs="Arial"/>
                <w:color w:val="365F91"/>
                <w:sz w:val="18"/>
                <w:szCs w:val="18"/>
                <w:shd w:val="clear" w:color="auto" w:fill="FFFFFF"/>
              </w:rPr>
              <w:t>пътуване</w:t>
            </w:r>
            <w:proofErr w:type="spellEnd"/>
            <w:r w:rsidRPr="001B43D0">
              <w:rPr>
                <w:rFonts w:ascii="Verdana" w:hAnsi="Verdana" w:cs="Arial"/>
                <w:color w:val="365F91"/>
                <w:sz w:val="18"/>
                <w:szCs w:val="18"/>
                <w:shd w:val="clear" w:color="auto" w:fill="FFFFFF"/>
              </w:rPr>
              <w:t xml:space="preserve"> в </w:t>
            </w:r>
            <w:proofErr w:type="spellStart"/>
            <w:r w:rsidRPr="001B43D0">
              <w:rPr>
                <w:rFonts w:ascii="Verdana" w:hAnsi="Verdana" w:cs="Arial"/>
                <w:color w:val="365F91"/>
                <w:sz w:val="18"/>
                <w:szCs w:val="18"/>
                <w:shd w:val="clear" w:color="auto" w:fill="FFFFFF"/>
              </w:rPr>
              <w:t>Израел</w:t>
            </w:r>
            <w:proofErr w:type="spellEnd"/>
          </w:p>
          <w:p w:rsidR="004F28A7" w:rsidRPr="00EB34F6" w:rsidRDefault="004F28A7" w:rsidP="004F28A7">
            <w:pPr>
              <w:pStyle w:val="a7"/>
              <w:spacing w:line="276" w:lineRule="auto"/>
              <w:ind w:left="1080"/>
              <w:contextualSpacing/>
              <w:rPr>
                <w:rFonts w:ascii="Verdana" w:hAnsi="Verdana"/>
                <w:bCs/>
                <w:color w:val="365F91"/>
                <w:sz w:val="4"/>
                <w:szCs w:val="4"/>
              </w:rPr>
            </w:pPr>
          </w:p>
        </w:tc>
      </w:tr>
      <w:tr w:rsidR="003E0BF2" w:rsidRPr="001B43D0" w:rsidTr="004F28A7">
        <w:tc>
          <w:tcPr>
            <w:tcW w:w="10758" w:type="dxa"/>
            <w:shd w:val="clear" w:color="auto" w:fill="auto"/>
          </w:tcPr>
          <w:p w:rsidR="00EB34F6" w:rsidRDefault="00EB34F6" w:rsidP="001B43D0">
            <w:pPr>
              <w:pStyle w:val="a7"/>
              <w:spacing w:line="276" w:lineRule="auto"/>
              <w:ind w:left="0"/>
              <w:rPr>
                <w:rFonts w:ascii="Verdana" w:hAnsi="Verdana"/>
                <w:b/>
                <w:color w:val="1F497D"/>
                <w:sz w:val="18"/>
                <w:szCs w:val="18"/>
                <w:lang w:val="bg-BG"/>
              </w:rPr>
            </w:pPr>
          </w:p>
          <w:p w:rsidR="003E0BF2" w:rsidRPr="004F28A7" w:rsidRDefault="001C163C" w:rsidP="001B43D0">
            <w:pPr>
              <w:pStyle w:val="a7"/>
              <w:spacing w:line="276" w:lineRule="auto"/>
              <w:ind w:left="0"/>
              <w:rPr>
                <w:rFonts w:ascii="Verdana" w:hAnsi="Verdana"/>
                <w:b/>
                <w:color w:val="1F497D"/>
                <w:sz w:val="18"/>
                <w:szCs w:val="18"/>
              </w:rPr>
            </w:pPr>
            <w:r w:rsidRPr="004F28A7">
              <w:rPr>
                <w:rFonts w:ascii="Verdana" w:hAnsi="Verdana"/>
                <w:b/>
                <w:color w:val="1F497D"/>
                <w:sz w:val="18"/>
                <w:szCs w:val="18"/>
                <w:lang w:val="bg-BG"/>
              </w:rPr>
              <w:t xml:space="preserve">Стандартни </w:t>
            </w:r>
            <w:r w:rsidR="004F28A7" w:rsidRPr="004F28A7">
              <w:rPr>
                <w:rFonts w:ascii="Verdana" w:hAnsi="Verdana"/>
                <w:b/>
                <w:color w:val="1F497D"/>
                <w:sz w:val="18"/>
                <w:szCs w:val="18"/>
                <w:lang w:val="bg-BG"/>
              </w:rPr>
              <w:t xml:space="preserve">такси за </w:t>
            </w:r>
            <w:r w:rsidR="004F28A7">
              <w:rPr>
                <w:rFonts w:ascii="Verdana" w:hAnsi="Verdana"/>
                <w:b/>
                <w:color w:val="1F497D"/>
                <w:sz w:val="18"/>
                <w:szCs w:val="18"/>
                <w:lang w:val="bg-BG"/>
              </w:rPr>
              <w:t>прекратяване:</w:t>
            </w:r>
          </w:p>
        </w:tc>
      </w:tr>
      <w:tr w:rsidR="003E0BF2" w:rsidRPr="001B43D0" w:rsidTr="00F20631">
        <w:tc>
          <w:tcPr>
            <w:tcW w:w="10758" w:type="dxa"/>
            <w:shd w:val="clear" w:color="auto" w:fill="auto"/>
          </w:tcPr>
          <w:p w:rsidR="004F28A7" w:rsidRPr="004F28A7" w:rsidRDefault="004F28A7" w:rsidP="00C6480C">
            <w:pPr>
              <w:jc w:val="both"/>
              <w:rPr>
                <w:rFonts w:ascii="Verdana" w:hAnsi="Verdana"/>
                <w:color w:val="1F497D"/>
                <w:sz w:val="18"/>
                <w:szCs w:val="18"/>
                <w:lang w:val="bg-BG"/>
              </w:rPr>
            </w:pPr>
            <w:r w:rsidRPr="004F28A7">
              <w:rPr>
                <w:rFonts w:ascii="Verdana" w:hAnsi="Verdana"/>
                <w:color w:val="1F497D"/>
                <w:sz w:val="18"/>
                <w:szCs w:val="18"/>
                <w:lang w:val="bg-BG"/>
              </w:rPr>
              <w:t>Записаните туристи могат да прекратят договора при заплащане на стандартните такси за прекратяване:</w:t>
            </w:r>
          </w:p>
          <w:p w:rsidR="004F28A7" w:rsidRPr="004F28A7" w:rsidRDefault="004F28A7" w:rsidP="00C6480C">
            <w:pPr>
              <w:jc w:val="both"/>
              <w:rPr>
                <w:rFonts w:ascii="Verdana" w:hAnsi="Verdana"/>
                <w:color w:val="1F497D"/>
                <w:sz w:val="18"/>
                <w:szCs w:val="18"/>
                <w:lang w:val="bg-BG"/>
              </w:rPr>
            </w:pPr>
            <w:r w:rsidRPr="004F28A7">
              <w:rPr>
                <w:rFonts w:ascii="Verdana" w:hAnsi="Verdana"/>
                <w:color w:val="1F497D"/>
                <w:sz w:val="18"/>
                <w:szCs w:val="18"/>
                <w:lang w:val="bg-BG"/>
              </w:rPr>
              <w:t>1/ от деня</w:t>
            </w:r>
            <w:r w:rsidR="00C6480C">
              <w:rPr>
                <w:rFonts w:ascii="Verdana" w:hAnsi="Verdana"/>
                <w:color w:val="1F497D"/>
                <w:sz w:val="18"/>
                <w:szCs w:val="18"/>
                <w:lang w:val="bg-BG"/>
              </w:rPr>
              <w:t>,</w:t>
            </w:r>
            <w:r w:rsidRPr="004F28A7">
              <w:rPr>
                <w:rFonts w:ascii="Verdana" w:hAnsi="Verdana"/>
                <w:color w:val="1F497D"/>
                <w:sz w:val="18"/>
                <w:szCs w:val="18"/>
                <w:lang w:val="bg-BG"/>
              </w:rPr>
              <w:t xml:space="preserve"> следващ деня на подписване на договора до 60 календарни дни</w:t>
            </w:r>
            <w:r w:rsidR="00C6480C">
              <w:rPr>
                <w:rFonts w:ascii="Verdana" w:hAnsi="Verdana"/>
                <w:color w:val="1F497D"/>
                <w:sz w:val="18"/>
                <w:szCs w:val="18"/>
                <w:lang w:val="bg-BG"/>
              </w:rPr>
              <w:t xml:space="preserve">, </w:t>
            </w:r>
            <w:r w:rsidRPr="004F28A7">
              <w:rPr>
                <w:rFonts w:ascii="Verdana" w:hAnsi="Verdana"/>
                <w:color w:val="1F497D"/>
                <w:sz w:val="18"/>
                <w:szCs w:val="18"/>
                <w:lang w:val="bg-BG"/>
              </w:rPr>
              <w:t>преди датата на отпътуване - такса в размер на 100 лв. на турист</w:t>
            </w:r>
          </w:p>
          <w:p w:rsidR="004F28A7" w:rsidRPr="004F28A7" w:rsidRDefault="004F28A7" w:rsidP="00C6480C">
            <w:pPr>
              <w:jc w:val="both"/>
              <w:rPr>
                <w:rFonts w:ascii="Verdana" w:hAnsi="Verdana"/>
                <w:color w:val="1F497D"/>
                <w:sz w:val="18"/>
                <w:szCs w:val="18"/>
                <w:lang w:val="bg-BG"/>
              </w:rPr>
            </w:pPr>
            <w:r w:rsidRPr="004F28A7">
              <w:rPr>
                <w:rFonts w:ascii="Verdana" w:hAnsi="Verdana"/>
                <w:color w:val="1F497D"/>
                <w:sz w:val="18"/>
                <w:szCs w:val="18"/>
                <w:lang w:val="bg-BG"/>
              </w:rPr>
              <w:t>2/ от 59 до 31 календарни дни преди датата на отпътуване - 100% от внесения депозит</w:t>
            </w:r>
          </w:p>
          <w:p w:rsidR="003E0BF2" w:rsidRPr="001B43D0" w:rsidRDefault="004F28A7" w:rsidP="00C6480C">
            <w:pPr>
              <w:jc w:val="both"/>
              <w:rPr>
                <w:rFonts w:ascii="Verdana" w:hAnsi="Verdana"/>
                <w:b/>
                <w:bCs/>
                <w:color w:val="1F497D"/>
                <w:sz w:val="18"/>
                <w:szCs w:val="18"/>
                <w:lang w:val="ru-RU"/>
              </w:rPr>
            </w:pPr>
            <w:r w:rsidRPr="004F28A7">
              <w:rPr>
                <w:rFonts w:ascii="Verdana" w:hAnsi="Verdana"/>
                <w:color w:val="1F497D"/>
                <w:sz w:val="18"/>
                <w:szCs w:val="18"/>
                <w:lang w:val="bg-BG"/>
              </w:rPr>
              <w:t>3/ под 30 календарни дни преди датата на отпътуване - 100% от общата цена на туристическия пакет</w:t>
            </w:r>
          </w:p>
        </w:tc>
      </w:tr>
      <w:tr w:rsidR="003E0BF2" w:rsidRPr="001B43D0" w:rsidTr="004F28A7">
        <w:tc>
          <w:tcPr>
            <w:tcW w:w="10758" w:type="dxa"/>
            <w:shd w:val="clear" w:color="auto" w:fill="auto"/>
          </w:tcPr>
          <w:p w:rsidR="00C6480C" w:rsidRPr="00EB34F6" w:rsidRDefault="00C6480C" w:rsidP="001B43D0">
            <w:pPr>
              <w:jc w:val="both"/>
              <w:rPr>
                <w:rFonts w:ascii="Verdana" w:hAnsi="Verdana"/>
                <w:b/>
                <w:bCs/>
                <w:color w:val="1F497D"/>
                <w:sz w:val="4"/>
                <w:szCs w:val="4"/>
                <w:lang w:val="ru-RU"/>
              </w:rPr>
            </w:pPr>
          </w:p>
          <w:p w:rsidR="00EB34F6" w:rsidRDefault="00EB34F6" w:rsidP="001B43D0">
            <w:pPr>
              <w:jc w:val="both"/>
              <w:rPr>
                <w:rFonts w:ascii="Verdana" w:hAnsi="Verdana"/>
                <w:b/>
                <w:bCs/>
                <w:color w:val="1F497D"/>
                <w:sz w:val="18"/>
                <w:szCs w:val="18"/>
                <w:lang w:val="ru-RU"/>
              </w:rPr>
            </w:pPr>
          </w:p>
          <w:p w:rsidR="003E0BF2" w:rsidRPr="001B43D0" w:rsidRDefault="00E96811" w:rsidP="001B43D0">
            <w:pPr>
              <w:jc w:val="both"/>
              <w:rPr>
                <w:rFonts w:ascii="Verdana" w:hAnsi="Verdana" w:cs="Verdana"/>
                <w:b/>
                <w:color w:val="365F91"/>
                <w:sz w:val="18"/>
                <w:szCs w:val="18"/>
                <w:lang w:val="ru-RU"/>
              </w:rPr>
            </w:pPr>
            <w:proofErr w:type="spellStart"/>
            <w:r w:rsidRPr="001B43D0">
              <w:rPr>
                <w:rFonts w:ascii="Verdana" w:hAnsi="Verdana"/>
                <w:b/>
                <w:bCs/>
                <w:color w:val="1F497D"/>
                <w:sz w:val="18"/>
                <w:szCs w:val="18"/>
                <w:lang w:val="ru-RU"/>
              </w:rPr>
              <w:t>Детайли</w:t>
            </w:r>
            <w:proofErr w:type="spellEnd"/>
            <w:r w:rsidRPr="001B43D0">
              <w:rPr>
                <w:rFonts w:ascii="Verdana" w:hAnsi="Verdana"/>
                <w:b/>
                <w:bCs/>
                <w:color w:val="1F497D"/>
                <w:sz w:val="18"/>
                <w:szCs w:val="18"/>
                <w:lang w:val="ru-RU"/>
              </w:rPr>
              <w:t xml:space="preserve"> </w:t>
            </w:r>
            <w:proofErr w:type="gramStart"/>
            <w:r w:rsidRPr="001B43D0">
              <w:rPr>
                <w:rFonts w:ascii="Verdana" w:hAnsi="Verdana"/>
                <w:b/>
                <w:bCs/>
                <w:color w:val="1F497D"/>
                <w:sz w:val="18"/>
                <w:szCs w:val="18"/>
                <w:lang w:val="ru-RU"/>
              </w:rPr>
              <w:t>на полета</w:t>
            </w:r>
            <w:proofErr w:type="gramEnd"/>
            <w:r w:rsidRPr="001B43D0">
              <w:rPr>
                <w:rFonts w:ascii="Verdana" w:hAnsi="Verdana"/>
                <w:b/>
                <w:bCs/>
                <w:color w:val="1F497D"/>
                <w:sz w:val="18"/>
                <w:szCs w:val="18"/>
                <w:lang w:val="ru-RU"/>
              </w:rPr>
              <w:t xml:space="preserve"> с </w:t>
            </w:r>
            <w:proofErr w:type="spellStart"/>
            <w:r w:rsidR="003E0BF2" w:rsidRPr="001B43D0">
              <w:rPr>
                <w:rFonts w:ascii="Verdana" w:hAnsi="Verdana"/>
                <w:b/>
                <w:bCs/>
                <w:color w:val="1F497D"/>
                <w:sz w:val="18"/>
                <w:szCs w:val="18"/>
                <w:lang w:val="ru-RU"/>
              </w:rPr>
              <w:t>България</w:t>
            </w:r>
            <w:proofErr w:type="spellEnd"/>
            <w:r w:rsidR="003E0BF2" w:rsidRPr="001B43D0">
              <w:rPr>
                <w:rFonts w:ascii="Verdana" w:hAnsi="Verdana"/>
                <w:b/>
                <w:bCs/>
                <w:color w:val="1F497D"/>
                <w:sz w:val="18"/>
                <w:szCs w:val="18"/>
                <w:lang w:val="ru-RU"/>
              </w:rPr>
              <w:t xml:space="preserve"> </w:t>
            </w:r>
            <w:proofErr w:type="spellStart"/>
            <w:r w:rsidR="003E0BF2" w:rsidRPr="001B43D0">
              <w:rPr>
                <w:rFonts w:ascii="Verdana" w:hAnsi="Verdana"/>
                <w:b/>
                <w:bCs/>
                <w:color w:val="1F497D"/>
                <w:sz w:val="18"/>
                <w:szCs w:val="18"/>
                <w:lang w:val="ru-RU"/>
              </w:rPr>
              <w:t>Еър</w:t>
            </w:r>
            <w:proofErr w:type="spellEnd"/>
            <w:r w:rsidR="003E0BF2" w:rsidRPr="001B43D0">
              <w:rPr>
                <w:rFonts w:ascii="Verdana" w:hAnsi="Verdana"/>
                <w:b/>
                <w:bCs/>
                <w:color w:val="1F497D"/>
                <w:sz w:val="18"/>
                <w:szCs w:val="18"/>
                <w:lang w:val="ru-RU"/>
              </w:rPr>
              <w:t>:</w:t>
            </w:r>
          </w:p>
        </w:tc>
      </w:tr>
      <w:tr w:rsidR="003E0BF2" w:rsidRPr="001B43D0" w:rsidTr="00F20631">
        <w:tc>
          <w:tcPr>
            <w:tcW w:w="10758" w:type="dxa"/>
            <w:shd w:val="clear" w:color="auto" w:fill="auto"/>
          </w:tcPr>
          <w:tbl>
            <w:tblPr>
              <w:tblpPr w:leftFromText="141" w:rightFromText="141" w:vertAnchor="text" w:horzAnchor="margin" w:tblpYSpec="inside"/>
              <w:tblW w:w="0" w:type="auto"/>
              <w:tblLook w:val="04A0" w:firstRow="1" w:lastRow="0" w:firstColumn="1" w:lastColumn="0" w:noHBand="0" w:noVBand="1"/>
            </w:tblPr>
            <w:tblGrid>
              <w:gridCol w:w="1526"/>
              <w:gridCol w:w="1559"/>
              <w:gridCol w:w="1701"/>
              <w:gridCol w:w="1559"/>
              <w:gridCol w:w="1560"/>
              <w:gridCol w:w="1842"/>
            </w:tblGrid>
            <w:tr w:rsidR="003E0BF2" w:rsidRPr="00CC3BD5" w:rsidTr="003E0BF2">
              <w:tc>
                <w:tcPr>
                  <w:tcW w:w="1526" w:type="dxa"/>
                  <w:shd w:val="clear" w:color="auto" w:fill="auto"/>
                </w:tcPr>
                <w:p w:rsidR="003E0BF2" w:rsidRPr="00CC3BD5" w:rsidRDefault="003E0BF2" w:rsidP="003E0BF2">
                  <w:pPr>
                    <w:rPr>
                      <w:rFonts w:ascii="Verdana" w:hAnsi="Verdana"/>
                      <w:b/>
                      <w:color w:val="1F497D"/>
                      <w:sz w:val="18"/>
                      <w:szCs w:val="18"/>
                    </w:rPr>
                  </w:pPr>
                  <w:r w:rsidRPr="00CC3BD5">
                    <w:rPr>
                      <w:rFonts w:ascii="Verdana" w:hAnsi="Verdana"/>
                      <w:b/>
                      <w:color w:val="1F497D"/>
                      <w:sz w:val="18"/>
                      <w:szCs w:val="18"/>
                    </w:rPr>
                    <w:t xml:space="preserve">№ на </w:t>
                  </w:r>
                  <w:proofErr w:type="spellStart"/>
                  <w:r w:rsidRPr="00CC3BD5">
                    <w:rPr>
                      <w:rFonts w:ascii="Verdana" w:hAnsi="Verdana"/>
                      <w:b/>
                      <w:color w:val="1F497D"/>
                      <w:sz w:val="18"/>
                      <w:szCs w:val="18"/>
                    </w:rPr>
                    <w:t>полет</w:t>
                  </w:r>
                  <w:proofErr w:type="spellEnd"/>
                </w:p>
              </w:tc>
              <w:tc>
                <w:tcPr>
                  <w:tcW w:w="1559" w:type="dxa"/>
                  <w:shd w:val="clear" w:color="auto" w:fill="auto"/>
                </w:tcPr>
                <w:p w:rsidR="003E0BF2" w:rsidRPr="00CC3BD5" w:rsidRDefault="003E0BF2" w:rsidP="003E0BF2">
                  <w:pPr>
                    <w:jc w:val="center"/>
                    <w:rPr>
                      <w:rFonts w:ascii="Verdana" w:hAnsi="Verdana"/>
                      <w:b/>
                      <w:color w:val="1F497D"/>
                      <w:sz w:val="18"/>
                      <w:szCs w:val="18"/>
                    </w:rPr>
                  </w:pPr>
                  <w:proofErr w:type="spellStart"/>
                  <w:r w:rsidRPr="00CC3BD5">
                    <w:rPr>
                      <w:rFonts w:ascii="Verdana" w:hAnsi="Verdana"/>
                      <w:b/>
                      <w:color w:val="1F497D"/>
                      <w:sz w:val="18"/>
                      <w:szCs w:val="18"/>
                    </w:rPr>
                    <w:t>Ден</w:t>
                  </w:r>
                  <w:proofErr w:type="spellEnd"/>
                </w:p>
              </w:tc>
              <w:tc>
                <w:tcPr>
                  <w:tcW w:w="1701" w:type="dxa"/>
                  <w:shd w:val="clear" w:color="auto" w:fill="auto"/>
                </w:tcPr>
                <w:p w:rsidR="003E0BF2" w:rsidRPr="00CC3BD5" w:rsidRDefault="003E0BF2" w:rsidP="003E0BF2">
                  <w:pPr>
                    <w:rPr>
                      <w:rFonts w:ascii="Verdana" w:hAnsi="Verdana"/>
                      <w:b/>
                      <w:color w:val="1F497D"/>
                      <w:sz w:val="18"/>
                      <w:szCs w:val="18"/>
                    </w:rPr>
                  </w:pPr>
                </w:p>
              </w:tc>
              <w:tc>
                <w:tcPr>
                  <w:tcW w:w="1559" w:type="dxa"/>
                  <w:shd w:val="clear" w:color="auto" w:fill="auto"/>
                </w:tcPr>
                <w:p w:rsidR="003E0BF2" w:rsidRPr="00CC3BD5" w:rsidRDefault="003E0BF2" w:rsidP="003E0BF2">
                  <w:pPr>
                    <w:rPr>
                      <w:rFonts w:ascii="Verdana" w:hAnsi="Verdana"/>
                      <w:b/>
                      <w:color w:val="1F497D"/>
                      <w:sz w:val="18"/>
                      <w:szCs w:val="18"/>
                    </w:rPr>
                  </w:pPr>
                  <w:proofErr w:type="spellStart"/>
                  <w:r w:rsidRPr="00CC3BD5">
                    <w:rPr>
                      <w:rFonts w:ascii="Verdana" w:hAnsi="Verdana"/>
                      <w:b/>
                      <w:color w:val="1F497D"/>
                      <w:sz w:val="18"/>
                      <w:szCs w:val="18"/>
                    </w:rPr>
                    <w:t>излита</w:t>
                  </w:r>
                  <w:proofErr w:type="spellEnd"/>
                </w:p>
              </w:tc>
              <w:tc>
                <w:tcPr>
                  <w:tcW w:w="1560" w:type="dxa"/>
                  <w:shd w:val="clear" w:color="auto" w:fill="auto"/>
                </w:tcPr>
                <w:p w:rsidR="003E0BF2" w:rsidRPr="00CC3BD5" w:rsidRDefault="003E0BF2" w:rsidP="003E0BF2">
                  <w:pPr>
                    <w:rPr>
                      <w:rFonts w:ascii="Verdana" w:hAnsi="Verdana"/>
                      <w:b/>
                      <w:color w:val="1F497D"/>
                      <w:sz w:val="18"/>
                      <w:szCs w:val="18"/>
                    </w:rPr>
                  </w:pPr>
                </w:p>
              </w:tc>
              <w:tc>
                <w:tcPr>
                  <w:tcW w:w="1842" w:type="dxa"/>
                  <w:shd w:val="clear" w:color="auto" w:fill="auto"/>
                </w:tcPr>
                <w:p w:rsidR="003E0BF2" w:rsidRPr="00CC3BD5" w:rsidRDefault="003E0BF2" w:rsidP="003E0BF2">
                  <w:pPr>
                    <w:rPr>
                      <w:rFonts w:ascii="Verdana" w:hAnsi="Verdana"/>
                      <w:b/>
                      <w:color w:val="1F497D"/>
                      <w:sz w:val="18"/>
                      <w:szCs w:val="18"/>
                    </w:rPr>
                  </w:pPr>
                  <w:proofErr w:type="spellStart"/>
                  <w:r w:rsidRPr="00CC3BD5">
                    <w:rPr>
                      <w:rFonts w:ascii="Verdana" w:hAnsi="Verdana"/>
                      <w:b/>
                      <w:color w:val="1F497D"/>
                      <w:sz w:val="18"/>
                      <w:szCs w:val="18"/>
                    </w:rPr>
                    <w:t>каца</w:t>
                  </w:r>
                  <w:proofErr w:type="spellEnd"/>
                </w:p>
              </w:tc>
            </w:tr>
            <w:tr w:rsidR="003E0BF2" w:rsidRPr="00CC3BD5" w:rsidTr="003E0BF2">
              <w:tc>
                <w:tcPr>
                  <w:tcW w:w="1526" w:type="dxa"/>
                  <w:shd w:val="clear" w:color="auto" w:fill="auto"/>
                </w:tcPr>
                <w:p w:rsidR="003E0BF2" w:rsidRPr="001547AC" w:rsidRDefault="003E0BF2" w:rsidP="003E0BF2">
                  <w:pPr>
                    <w:rPr>
                      <w:rFonts w:ascii="Verdana" w:hAnsi="Verdana"/>
                      <w:b/>
                      <w:color w:val="1F497D"/>
                      <w:sz w:val="18"/>
                      <w:szCs w:val="18"/>
                    </w:rPr>
                  </w:pPr>
                  <w:r w:rsidRPr="001547AC">
                    <w:rPr>
                      <w:rFonts w:ascii="Verdana" w:hAnsi="Verdana" w:cs="Verdana"/>
                      <w:color w:val="1F497D"/>
                      <w:sz w:val="18"/>
                      <w:szCs w:val="18"/>
                      <w:lang w:val="ru-RU"/>
                    </w:rPr>
                    <w:t xml:space="preserve">FB 571  </w:t>
                  </w:r>
                </w:p>
              </w:tc>
              <w:tc>
                <w:tcPr>
                  <w:tcW w:w="1559" w:type="dxa"/>
                  <w:shd w:val="clear" w:color="auto" w:fill="auto"/>
                </w:tcPr>
                <w:p w:rsidR="003E0BF2" w:rsidRPr="001547AC" w:rsidRDefault="003E0BF2" w:rsidP="003E0BF2">
                  <w:pPr>
                    <w:jc w:val="center"/>
                    <w:rPr>
                      <w:rFonts w:ascii="Verdana" w:hAnsi="Verdana"/>
                      <w:b/>
                      <w:color w:val="1F497D"/>
                      <w:sz w:val="18"/>
                      <w:szCs w:val="18"/>
                      <w:lang w:val="bg-BG"/>
                    </w:rPr>
                  </w:pPr>
                  <w:r w:rsidRPr="001547AC">
                    <w:rPr>
                      <w:rFonts w:ascii="Verdana" w:hAnsi="Verdana" w:cs="Verdana"/>
                      <w:color w:val="1F497D"/>
                      <w:sz w:val="18"/>
                      <w:szCs w:val="18"/>
                      <w:lang w:val="ru-RU"/>
                    </w:rPr>
                    <w:t>Четвъртък</w:t>
                  </w:r>
                </w:p>
              </w:tc>
              <w:tc>
                <w:tcPr>
                  <w:tcW w:w="1701" w:type="dxa"/>
                  <w:shd w:val="clear" w:color="auto" w:fill="auto"/>
                </w:tcPr>
                <w:p w:rsidR="003E0BF2" w:rsidRPr="001547AC" w:rsidRDefault="003E0BF2" w:rsidP="003E0BF2">
                  <w:pPr>
                    <w:tabs>
                      <w:tab w:val="center" w:pos="742"/>
                      <w:tab w:val="right" w:pos="1485"/>
                    </w:tabs>
                    <w:jc w:val="left"/>
                    <w:rPr>
                      <w:rFonts w:ascii="Verdana" w:hAnsi="Verdana"/>
                      <w:color w:val="1F497D"/>
                      <w:sz w:val="18"/>
                      <w:szCs w:val="18"/>
                    </w:rPr>
                  </w:pPr>
                  <w:r w:rsidRPr="001547AC">
                    <w:rPr>
                      <w:rFonts w:ascii="Verdana" w:hAnsi="Verdana"/>
                      <w:color w:val="1F497D"/>
                      <w:sz w:val="18"/>
                      <w:szCs w:val="18"/>
                    </w:rPr>
                    <w:tab/>
                  </w:r>
                  <w:r w:rsidRPr="001547AC">
                    <w:rPr>
                      <w:rFonts w:ascii="Verdana" w:hAnsi="Verdana"/>
                      <w:color w:val="1F497D"/>
                      <w:sz w:val="18"/>
                      <w:szCs w:val="18"/>
                    </w:rPr>
                    <w:tab/>
                    <w:t>София</w:t>
                  </w:r>
                </w:p>
              </w:tc>
              <w:tc>
                <w:tcPr>
                  <w:tcW w:w="1559" w:type="dxa"/>
                  <w:shd w:val="clear" w:color="auto" w:fill="auto"/>
                </w:tcPr>
                <w:p w:rsidR="003E0BF2" w:rsidRPr="001547AC" w:rsidRDefault="003E0BF2" w:rsidP="00CA5820">
                  <w:pPr>
                    <w:rPr>
                      <w:rFonts w:ascii="Verdana" w:hAnsi="Verdana"/>
                      <w:b/>
                      <w:color w:val="1F497D"/>
                      <w:sz w:val="18"/>
                      <w:szCs w:val="18"/>
                    </w:rPr>
                  </w:pPr>
                  <w:r w:rsidRPr="001547AC">
                    <w:rPr>
                      <w:rFonts w:ascii="Verdana" w:hAnsi="Verdana" w:cs="Verdana"/>
                      <w:color w:val="1F497D"/>
                      <w:sz w:val="18"/>
                      <w:szCs w:val="18"/>
                    </w:rPr>
                    <w:t>1</w:t>
                  </w:r>
                  <w:r w:rsidR="00CA5820" w:rsidRPr="001547AC">
                    <w:rPr>
                      <w:rFonts w:ascii="Verdana" w:hAnsi="Verdana" w:cs="Verdana"/>
                      <w:color w:val="1F497D"/>
                      <w:sz w:val="18"/>
                      <w:szCs w:val="18"/>
                    </w:rPr>
                    <w:t>6</w:t>
                  </w:r>
                  <w:r w:rsidRPr="001547AC">
                    <w:rPr>
                      <w:rFonts w:ascii="Verdana" w:hAnsi="Verdana" w:cs="Verdana"/>
                      <w:color w:val="1F497D"/>
                      <w:sz w:val="18"/>
                      <w:szCs w:val="18"/>
                    </w:rPr>
                    <w:t xml:space="preserve">:00 </w:t>
                  </w:r>
                  <w:r w:rsidRPr="001547AC">
                    <w:rPr>
                      <w:rFonts w:ascii="Verdana" w:hAnsi="Verdana" w:cs="Verdana"/>
                      <w:color w:val="1F497D"/>
                      <w:sz w:val="18"/>
                      <w:szCs w:val="18"/>
                      <w:lang w:val="bg-BG"/>
                    </w:rPr>
                    <w:t>ч.</w:t>
                  </w:r>
                  <w:r w:rsidRPr="001547AC">
                    <w:rPr>
                      <w:rFonts w:ascii="Verdana" w:hAnsi="Verdana" w:cs="Verdana"/>
                      <w:color w:val="1F497D"/>
                      <w:sz w:val="18"/>
                      <w:szCs w:val="18"/>
                      <w:lang w:val="ru-RU"/>
                    </w:rPr>
                    <w:t xml:space="preserve">  </w:t>
                  </w:r>
                </w:p>
              </w:tc>
              <w:tc>
                <w:tcPr>
                  <w:tcW w:w="1560" w:type="dxa"/>
                  <w:shd w:val="clear" w:color="auto" w:fill="auto"/>
                </w:tcPr>
                <w:p w:rsidR="003E0BF2" w:rsidRPr="001547AC" w:rsidRDefault="003E0BF2" w:rsidP="003E0BF2">
                  <w:pPr>
                    <w:rPr>
                      <w:rFonts w:ascii="Verdana" w:hAnsi="Verdana"/>
                      <w:color w:val="1F497D"/>
                      <w:sz w:val="18"/>
                      <w:szCs w:val="18"/>
                      <w:lang w:val="bg-BG"/>
                    </w:rPr>
                  </w:pPr>
                  <w:r w:rsidRPr="001547AC">
                    <w:rPr>
                      <w:rFonts w:ascii="Verdana" w:hAnsi="Verdana"/>
                      <w:color w:val="1F497D"/>
                      <w:sz w:val="18"/>
                      <w:szCs w:val="18"/>
                    </w:rPr>
                    <w:t xml:space="preserve">Тел </w:t>
                  </w:r>
                  <w:proofErr w:type="spellStart"/>
                  <w:r w:rsidRPr="001547AC">
                    <w:rPr>
                      <w:rFonts w:ascii="Verdana" w:hAnsi="Verdana"/>
                      <w:color w:val="1F497D"/>
                      <w:sz w:val="18"/>
                      <w:szCs w:val="18"/>
                    </w:rPr>
                    <w:t>Авив</w:t>
                  </w:r>
                  <w:proofErr w:type="spellEnd"/>
                </w:p>
              </w:tc>
              <w:tc>
                <w:tcPr>
                  <w:tcW w:w="1842" w:type="dxa"/>
                  <w:shd w:val="clear" w:color="auto" w:fill="auto"/>
                </w:tcPr>
                <w:p w:rsidR="003E0BF2" w:rsidRPr="001547AC" w:rsidRDefault="00CA5820" w:rsidP="003E0BF2">
                  <w:pPr>
                    <w:rPr>
                      <w:rFonts w:ascii="Verdana" w:hAnsi="Verdana"/>
                      <w:b/>
                      <w:color w:val="1F497D"/>
                      <w:sz w:val="18"/>
                      <w:szCs w:val="18"/>
                    </w:rPr>
                  </w:pPr>
                  <w:r w:rsidRPr="001547AC">
                    <w:rPr>
                      <w:rFonts w:ascii="Verdana" w:hAnsi="Verdana"/>
                      <w:color w:val="1F497D"/>
                      <w:sz w:val="18"/>
                      <w:szCs w:val="18"/>
                    </w:rPr>
                    <w:t>18</w:t>
                  </w:r>
                  <w:r w:rsidR="003E0BF2" w:rsidRPr="001547AC">
                    <w:rPr>
                      <w:rFonts w:ascii="Verdana" w:hAnsi="Verdana"/>
                      <w:color w:val="1F497D"/>
                      <w:sz w:val="18"/>
                      <w:szCs w:val="18"/>
                      <w:lang w:val="bg-BG"/>
                    </w:rPr>
                    <w:t>:</w:t>
                  </w:r>
                  <w:r w:rsidR="003E0BF2" w:rsidRPr="001547AC">
                    <w:rPr>
                      <w:rFonts w:ascii="Verdana" w:hAnsi="Verdana"/>
                      <w:color w:val="1F497D"/>
                      <w:sz w:val="18"/>
                      <w:szCs w:val="18"/>
                    </w:rPr>
                    <w:t>30 ч.</w:t>
                  </w:r>
                </w:p>
              </w:tc>
            </w:tr>
            <w:tr w:rsidR="003E0BF2" w:rsidRPr="00CC3BD5" w:rsidTr="003E0BF2">
              <w:tc>
                <w:tcPr>
                  <w:tcW w:w="1526" w:type="dxa"/>
                  <w:shd w:val="clear" w:color="auto" w:fill="auto"/>
                </w:tcPr>
                <w:p w:rsidR="003E0BF2" w:rsidRPr="001547AC" w:rsidRDefault="003E0BF2" w:rsidP="003E0BF2">
                  <w:pPr>
                    <w:rPr>
                      <w:rFonts w:ascii="Verdana" w:hAnsi="Verdana"/>
                      <w:color w:val="1F497D"/>
                      <w:sz w:val="18"/>
                      <w:szCs w:val="18"/>
                    </w:rPr>
                  </w:pPr>
                  <w:r w:rsidRPr="001547AC">
                    <w:rPr>
                      <w:rFonts w:ascii="Verdana" w:hAnsi="Verdana" w:cs="Verdana"/>
                      <w:color w:val="1F497D"/>
                      <w:sz w:val="18"/>
                      <w:szCs w:val="18"/>
                      <w:lang w:val="ru-RU"/>
                    </w:rPr>
                    <w:t xml:space="preserve">FB 572  </w:t>
                  </w:r>
                </w:p>
              </w:tc>
              <w:tc>
                <w:tcPr>
                  <w:tcW w:w="1559" w:type="dxa"/>
                  <w:shd w:val="clear" w:color="auto" w:fill="auto"/>
                </w:tcPr>
                <w:p w:rsidR="003E0BF2" w:rsidRPr="001547AC" w:rsidRDefault="003E0BF2" w:rsidP="003E0BF2">
                  <w:pPr>
                    <w:jc w:val="center"/>
                    <w:rPr>
                      <w:rFonts w:ascii="Verdana" w:hAnsi="Verdana"/>
                      <w:color w:val="1F497D"/>
                      <w:sz w:val="18"/>
                      <w:szCs w:val="18"/>
                    </w:rPr>
                  </w:pPr>
                  <w:r w:rsidRPr="001547AC">
                    <w:rPr>
                      <w:rFonts w:ascii="Verdana" w:hAnsi="Verdana" w:cs="Verdana"/>
                      <w:color w:val="1F497D"/>
                      <w:sz w:val="18"/>
                      <w:szCs w:val="18"/>
                      <w:lang w:val="ru-RU"/>
                    </w:rPr>
                    <w:t>Четвъртък</w:t>
                  </w:r>
                </w:p>
              </w:tc>
              <w:tc>
                <w:tcPr>
                  <w:tcW w:w="1701" w:type="dxa"/>
                  <w:shd w:val="clear" w:color="auto" w:fill="auto"/>
                </w:tcPr>
                <w:p w:rsidR="003E0BF2" w:rsidRPr="001547AC" w:rsidRDefault="003E0BF2" w:rsidP="003E0BF2">
                  <w:pPr>
                    <w:rPr>
                      <w:rFonts w:ascii="Verdana" w:hAnsi="Verdana"/>
                      <w:color w:val="1F497D"/>
                      <w:sz w:val="18"/>
                      <w:szCs w:val="18"/>
                    </w:rPr>
                  </w:pPr>
                  <w:r w:rsidRPr="001547AC">
                    <w:rPr>
                      <w:rFonts w:ascii="Verdana" w:hAnsi="Verdana"/>
                      <w:color w:val="1F497D"/>
                      <w:sz w:val="18"/>
                      <w:szCs w:val="18"/>
                    </w:rPr>
                    <w:t xml:space="preserve">Тел </w:t>
                  </w:r>
                  <w:proofErr w:type="spellStart"/>
                  <w:r w:rsidRPr="001547AC">
                    <w:rPr>
                      <w:rFonts w:ascii="Verdana" w:hAnsi="Verdana"/>
                      <w:color w:val="1F497D"/>
                      <w:sz w:val="18"/>
                      <w:szCs w:val="18"/>
                    </w:rPr>
                    <w:t>Авив</w:t>
                  </w:r>
                  <w:proofErr w:type="spellEnd"/>
                </w:p>
              </w:tc>
              <w:tc>
                <w:tcPr>
                  <w:tcW w:w="1559" w:type="dxa"/>
                  <w:shd w:val="clear" w:color="auto" w:fill="auto"/>
                </w:tcPr>
                <w:p w:rsidR="003E0BF2" w:rsidRPr="001547AC" w:rsidRDefault="003E0BF2" w:rsidP="003E0BF2">
                  <w:pPr>
                    <w:rPr>
                      <w:rFonts w:ascii="Verdana" w:hAnsi="Verdana"/>
                      <w:b/>
                      <w:color w:val="1F497D"/>
                      <w:sz w:val="18"/>
                      <w:szCs w:val="18"/>
                    </w:rPr>
                  </w:pPr>
                  <w:r w:rsidRPr="001547AC">
                    <w:rPr>
                      <w:rFonts w:ascii="Verdana" w:hAnsi="Verdana"/>
                      <w:color w:val="1F497D"/>
                      <w:sz w:val="18"/>
                      <w:szCs w:val="18"/>
                      <w:lang w:val="bg-BG"/>
                    </w:rPr>
                    <w:t>19:30 ч.</w:t>
                  </w:r>
                  <w:r w:rsidRPr="001547AC">
                    <w:rPr>
                      <w:rFonts w:ascii="Verdana" w:hAnsi="Verdana"/>
                      <w:color w:val="1F497D"/>
                      <w:sz w:val="18"/>
                      <w:szCs w:val="18"/>
                    </w:rPr>
                    <w:t xml:space="preserve"> </w:t>
                  </w:r>
                </w:p>
              </w:tc>
              <w:tc>
                <w:tcPr>
                  <w:tcW w:w="1560" w:type="dxa"/>
                  <w:shd w:val="clear" w:color="auto" w:fill="auto"/>
                </w:tcPr>
                <w:p w:rsidR="003E0BF2" w:rsidRPr="001547AC" w:rsidRDefault="003E0BF2" w:rsidP="003E0BF2">
                  <w:pPr>
                    <w:rPr>
                      <w:rFonts w:ascii="Verdana" w:hAnsi="Verdana"/>
                      <w:color w:val="1F497D"/>
                      <w:sz w:val="18"/>
                      <w:szCs w:val="18"/>
                    </w:rPr>
                  </w:pPr>
                  <w:r w:rsidRPr="001547AC">
                    <w:rPr>
                      <w:rFonts w:ascii="Verdana" w:hAnsi="Verdana"/>
                      <w:color w:val="1F497D"/>
                      <w:sz w:val="18"/>
                      <w:szCs w:val="18"/>
                    </w:rPr>
                    <w:t>София</w:t>
                  </w:r>
                </w:p>
              </w:tc>
              <w:tc>
                <w:tcPr>
                  <w:tcW w:w="1842" w:type="dxa"/>
                  <w:shd w:val="clear" w:color="auto" w:fill="auto"/>
                </w:tcPr>
                <w:p w:rsidR="003E0BF2" w:rsidRPr="001547AC" w:rsidRDefault="003E0BF2" w:rsidP="003E0BF2">
                  <w:pPr>
                    <w:rPr>
                      <w:rFonts w:ascii="Verdana" w:hAnsi="Verdana"/>
                      <w:b/>
                      <w:color w:val="1F497D"/>
                      <w:sz w:val="18"/>
                      <w:szCs w:val="18"/>
                    </w:rPr>
                  </w:pPr>
                  <w:r w:rsidRPr="001547AC">
                    <w:rPr>
                      <w:rFonts w:ascii="Verdana" w:hAnsi="Verdana"/>
                      <w:color w:val="1F497D"/>
                      <w:sz w:val="18"/>
                      <w:szCs w:val="18"/>
                    </w:rPr>
                    <w:t>2</w:t>
                  </w:r>
                  <w:r w:rsidRPr="001547AC">
                    <w:rPr>
                      <w:rFonts w:ascii="Verdana" w:hAnsi="Verdana"/>
                      <w:color w:val="1F497D"/>
                      <w:sz w:val="18"/>
                      <w:szCs w:val="18"/>
                      <w:lang w:val="bg-BG"/>
                    </w:rPr>
                    <w:t>2:25</w:t>
                  </w:r>
                  <w:r w:rsidRPr="001547AC">
                    <w:rPr>
                      <w:rFonts w:ascii="Verdana" w:hAnsi="Verdana"/>
                      <w:color w:val="1F497D"/>
                      <w:sz w:val="18"/>
                      <w:szCs w:val="18"/>
                    </w:rPr>
                    <w:t> ч.</w:t>
                  </w:r>
                </w:p>
              </w:tc>
            </w:tr>
          </w:tbl>
          <w:p w:rsidR="003E0BF2" w:rsidRPr="001B43D0" w:rsidRDefault="003E0BF2" w:rsidP="001B43D0">
            <w:pPr>
              <w:jc w:val="both"/>
              <w:rPr>
                <w:rFonts w:ascii="Verdana" w:hAnsi="Verdana" w:cs="Verdana"/>
                <w:b/>
                <w:color w:val="365F91"/>
                <w:sz w:val="18"/>
                <w:szCs w:val="18"/>
                <w:lang w:val="ru-RU"/>
              </w:rPr>
            </w:pPr>
          </w:p>
        </w:tc>
      </w:tr>
      <w:tr w:rsidR="001C163C" w:rsidRPr="001B43D0" w:rsidTr="004F28A7">
        <w:tc>
          <w:tcPr>
            <w:tcW w:w="10758" w:type="dxa"/>
            <w:shd w:val="clear" w:color="auto" w:fill="auto"/>
          </w:tcPr>
          <w:p w:rsidR="00EB34F6" w:rsidRDefault="00EB34F6" w:rsidP="001C163C">
            <w:pPr>
              <w:jc w:val="both"/>
              <w:rPr>
                <w:rFonts w:ascii="Verdana" w:hAnsi="Verdana"/>
                <w:b/>
                <w:bCs/>
                <w:color w:val="1F497D"/>
                <w:sz w:val="18"/>
                <w:szCs w:val="18"/>
                <w:lang w:val="ru-RU"/>
              </w:rPr>
            </w:pPr>
          </w:p>
          <w:p w:rsidR="001C163C" w:rsidRPr="001B43D0" w:rsidRDefault="001C163C" w:rsidP="001C163C">
            <w:pPr>
              <w:jc w:val="both"/>
              <w:rPr>
                <w:rFonts w:ascii="Verdana" w:hAnsi="Verdana" w:cs="Verdana"/>
                <w:b/>
                <w:color w:val="365F91"/>
                <w:sz w:val="18"/>
                <w:szCs w:val="18"/>
                <w:lang w:val="ru-RU"/>
              </w:rPr>
            </w:pPr>
            <w:r>
              <w:rPr>
                <w:rFonts w:ascii="Verdana" w:hAnsi="Verdana"/>
                <w:b/>
                <w:bCs/>
                <w:color w:val="1F497D"/>
                <w:sz w:val="18"/>
                <w:szCs w:val="18"/>
                <w:lang w:val="ru-RU"/>
              </w:rPr>
              <w:t>Допълнителна информация</w:t>
            </w:r>
            <w:r w:rsidRPr="001B43D0">
              <w:rPr>
                <w:rFonts w:ascii="Verdana" w:hAnsi="Verdana"/>
                <w:b/>
                <w:bCs/>
                <w:color w:val="1F497D"/>
                <w:sz w:val="18"/>
                <w:szCs w:val="18"/>
                <w:lang w:val="ru-RU"/>
              </w:rPr>
              <w:t>:</w:t>
            </w:r>
          </w:p>
        </w:tc>
      </w:tr>
      <w:tr w:rsidR="003E0BF2" w:rsidRPr="001B43D0" w:rsidTr="00F20631">
        <w:tc>
          <w:tcPr>
            <w:tcW w:w="10758" w:type="dxa"/>
            <w:shd w:val="clear" w:color="auto" w:fill="auto"/>
          </w:tcPr>
          <w:p w:rsidR="003E0BF2" w:rsidRPr="001B43D0" w:rsidRDefault="003E0BF2" w:rsidP="00EB34F6">
            <w:pPr>
              <w:ind w:left="1080"/>
              <w:jc w:val="both"/>
              <w:rPr>
                <w:rFonts w:ascii="Verdana" w:hAnsi="Verdana" w:cs="Verdana"/>
                <w:color w:val="365F91"/>
                <w:sz w:val="18"/>
                <w:szCs w:val="18"/>
                <w:lang w:val="ru-RU"/>
              </w:rPr>
            </w:pPr>
            <w:proofErr w:type="spellStart"/>
            <w:r w:rsidRPr="001B43D0">
              <w:rPr>
                <w:rFonts w:ascii="Verdana" w:hAnsi="Verdana" w:cs="Verdana"/>
                <w:color w:val="365F91"/>
                <w:sz w:val="18"/>
                <w:szCs w:val="18"/>
                <w:lang w:val="ru-RU"/>
              </w:rPr>
              <w:t>Агенцията</w:t>
            </w:r>
            <w:proofErr w:type="spellEnd"/>
            <w:r w:rsidRPr="001B43D0">
              <w:rPr>
                <w:rFonts w:ascii="Verdana" w:hAnsi="Verdana" w:cs="Verdana"/>
                <w:color w:val="365F91"/>
                <w:sz w:val="18"/>
                <w:szCs w:val="18"/>
                <w:lang w:val="ru-RU"/>
              </w:rPr>
              <w:t xml:space="preserve"> </w:t>
            </w:r>
            <w:proofErr w:type="spellStart"/>
            <w:r w:rsidRPr="001B43D0">
              <w:rPr>
                <w:rFonts w:ascii="Verdana" w:hAnsi="Verdana" w:cs="Verdana"/>
                <w:color w:val="365F91"/>
                <w:sz w:val="18"/>
                <w:szCs w:val="18"/>
                <w:lang w:val="ru-RU"/>
              </w:rPr>
              <w:t>предоставя</w:t>
            </w:r>
            <w:proofErr w:type="spellEnd"/>
            <w:r w:rsidRPr="001B43D0">
              <w:rPr>
                <w:rFonts w:ascii="Verdana" w:hAnsi="Verdana" w:cs="Verdana"/>
                <w:color w:val="365F91"/>
                <w:sz w:val="18"/>
                <w:szCs w:val="18"/>
                <w:lang w:val="ru-RU"/>
              </w:rPr>
              <w:t xml:space="preserve"> </w:t>
            </w:r>
            <w:proofErr w:type="spellStart"/>
            <w:r w:rsidRPr="001B43D0">
              <w:rPr>
                <w:rFonts w:ascii="Verdana" w:hAnsi="Verdana" w:cs="Verdana"/>
                <w:color w:val="365F91"/>
                <w:sz w:val="18"/>
                <w:szCs w:val="18"/>
                <w:lang w:val="ru-RU"/>
              </w:rPr>
              <w:t>възможността</w:t>
            </w:r>
            <w:proofErr w:type="spellEnd"/>
            <w:r w:rsidRPr="001B43D0">
              <w:rPr>
                <w:rFonts w:ascii="Verdana" w:hAnsi="Verdana" w:cs="Verdana"/>
                <w:color w:val="365F91"/>
                <w:sz w:val="18"/>
                <w:szCs w:val="18"/>
                <w:lang w:val="ru-RU"/>
              </w:rPr>
              <w:t xml:space="preserve"> на клиента да сключи застраховка „Отмяна на пътуване“, застраховка на сумите по договора за пътуване в случай на смърт, злополука или акутно заболяване на клиента или негов близък роднина. </w:t>
            </w:r>
          </w:p>
          <w:p w:rsidR="003E0BF2" w:rsidRPr="001B43D0" w:rsidRDefault="003E0BF2" w:rsidP="001B43D0">
            <w:pPr>
              <w:numPr>
                <w:ilvl w:val="0"/>
                <w:numId w:val="5"/>
              </w:numPr>
              <w:jc w:val="both"/>
              <w:rPr>
                <w:rFonts w:ascii="Verdana" w:hAnsi="Verdana" w:cs="Verdana"/>
                <w:color w:val="365F91"/>
                <w:sz w:val="18"/>
                <w:szCs w:val="18"/>
                <w:lang w:val="ru-RU"/>
              </w:rPr>
            </w:pPr>
            <w:proofErr w:type="spellStart"/>
            <w:r w:rsidRPr="001B43D0">
              <w:rPr>
                <w:rFonts w:ascii="Verdana" w:hAnsi="Verdana" w:cs="Verdana"/>
                <w:color w:val="365F91"/>
                <w:sz w:val="18"/>
                <w:szCs w:val="18"/>
                <w:lang w:val="ru-RU"/>
              </w:rPr>
              <w:t>застраховка</w:t>
            </w:r>
            <w:proofErr w:type="spellEnd"/>
            <w:r w:rsidRPr="001B43D0">
              <w:rPr>
                <w:rFonts w:ascii="Verdana" w:hAnsi="Verdana" w:cs="Verdana"/>
                <w:color w:val="365F91"/>
                <w:sz w:val="18"/>
                <w:szCs w:val="18"/>
                <w:lang w:val="ru-RU"/>
              </w:rPr>
              <w:t xml:space="preserve"> „</w:t>
            </w:r>
            <w:proofErr w:type="spellStart"/>
            <w:r w:rsidRPr="001B43D0">
              <w:rPr>
                <w:rFonts w:ascii="Verdana" w:hAnsi="Verdana" w:cs="Verdana"/>
                <w:color w:val="365F91"/>
                <w:sz w:val="18"/>
                <w:szCs w:val="18"/>
                <w:lang w:val="ru-RU"/>
              </w:rPr>
              <w:t>Отмяна</w:t>
            </w:r>
            <w:proofErr w:type="spellEnd"/>
            <w:r w:rsidRPr="001B43D0">
              <w:rPr>
                <w:rFonts w:ascii="Verdana" w:hAnsi="Verdana" w:cs="Verdana"/>
                <w:color w:val="365F91"/>
                <w:sz w:val="18"/>
                <w:szCs w:val="18"/>
                <w:lang w:val="ru-RU"/>
              </w:rPr>
              <w:t xml:space="preserve"> на </w:t>
            </w:r>
            <w:proofErr w:type="spellStart"/>
            <w:r w:rsidRPr="001B43D0">
              <w:rPr>
                <w:rFonts w:ascii="Verdana" w:hAnsi="Verdana" w:cs="Verdana"/>
                <w:color w:val="365F91"/>
                <w:sz w:val="18"/>
                <w:szCs w:val="18"/>
                <w:lang w:val="ru-RU"/>
              </w:rPr>
              <w:t>пътуване</w:t>
            </w:r>
            <w:proofErr w:type="spellEnd"/>
            <w:r w:rsidRPr="001B43D0">
              <w:rPr>
                <w:rFonts w:ascii="Verdana" w:hAnsi="Verdana" w:cs="Verdana"/>
                <w:color w:val="365F91"/>
                <w:sz w:val="18"/>
                <w:szCs w:val="18"/>
                <w:lang w:val="ru-RU"/>
              </w:rPr>
              <w:t>” има 100% оскъпяване за лица над 63 г.</w:t>
            </w:r>
          </w:p>
          <w:p w:rsidR="003E0BF2" w:rsidRPr="001B43D0" w:rsidRDefault="003E0BF2" w:rsidP="001B43D0">
            <w:pPr>
              <w:numPr>
                <w:ilvl w:val="0"/>
                <w:numId w:val="5"/>
              </w:numPr>
              <w:jc w:val="both"/>
              <w:rPr>
                <w:rFonts w:ascii="Verdana" w:hAnsi="Verdana" w:cs="Verdana"/>
                <w:color w:val="365F91"/>
                <w:sz w:val="18"/>
                <w:szCs w:val="18"/>
                <w:lang w:val="ru-RU"/>
              </w:rPr>
            </w:pPr>
            <w:proofErr w:type="spellStart"/>
            <w:r w:rsidRPr="001B43D0">
              <w:rPr>
                <w:rFonts w:ascii="Verdana" w:hAnsi="Verdana" w:cs="Verdana"/>
                <w:color w:val="365F91"/>
                <w:sz w:val="18"/>
                <w:szCs w:val="18"/>
                <w:lang w:val="ru-RU"/>
              </w:rPr>
              <w:t>Пътуване</w:t>
            </w:r>
            <w:proofErr w:type="spellEnd"/>
            <w:r w:rsidRPr="001B43D0">
              <w:rPr>
                <w:rFonts w:ascii="Verdana" w:hAnsi="Verdana" w:cs="Verdana"/>
                <w:color w:val="365F91"/>
                <w:sz w:val="18"/>
                <w:szCs w:val="18"/>
                <w:lang w:val="ru-RU"/>
              </w:rPr>
              <w:t xml:space="preserve"> на лица с ограничена </w:t>
            </w:r>
            <w:proofErr w:type="spellStart"/>
            <w:r w:rsidRPr="001B43D0">
              <w:rPr>
                <w:rFonts w:ascii="Verdana" w:hAnsi="Verdana" w:cs="Verdana"/>
                <w:color w:val="365F91"/>
                <w:sz w:val="18"/>
                <w:szCs w:val="18"/>
                <w:lang w:val="ru-RU"/>
              </w:rPr>
              <w:t>подвижност</w:t>
            </w:r>
            <w:proofErr w:type="spellEnd"/>
            <w:r w:rsidRPr="001B43D0">
              <w:rPr>
                <w:rFonts w:ascii="Verdana" w:hAnsi="Verdana" w:cs="Verdana"/>
                <w:color w:val="365F91"/>
                <w:sz w:val="18"/>
                <w:szCs w:val="18"/>
                <w:lang w:val="ru-RU"/>
              </w:rPr>
              <w:t xml:space="preserve">: </w:t>
            </w:r>
            <w:proofErr w:type="spellStart"/>
            <w:r w:rsidRPr="001B43D0">
              <w:rPr>
                <w:rFonts w:ascii="Verdana" w:hAnsi="Verdana" w:cs="Verdana"/>
                <w:color w:val="365F91"/>
                <w:sz w:val="18"/>
                <w:szCs w:val="18"/>
                <w:lang w:val="ru-RU"/>
              </w:rPr>
              <w:t>Пътуването</w:t>
            </w:r>
            <w:proofErr w:type="spellEnd"/>
            <w:r w:rsidRPr="001B43D0">
              <w:rPr>
                <w:rFonts w:ascii="Verdana" w:hAnsi="Verdana" w:cs="Verdana"/>
                <w:color w:val="365F91"/>
                <w:sz w:val="18"/>
                <w:szCs w:val="18"/>
                <w:lang w:val="ru-RU"/>
              </w:rPr>
              <w:t xml:space="preserve"> </w:t>
            </w:r>
            <w:proofErr w:type="spellStart"/>
            <w:r w:rsidRPr="001B43D0">
              <w:rPr>
                <w:rFonts w:ascii="Verdana" w:hAnsi="Verdana" w:cs="Verdana"/>
                <w:color w:val="365F91"/>
                <w:sz w:val="18"/>
                <w:szCs w:val="18"/>
                <w:lang w:val="ru-RU"/>
              </w:rPr>
              <w:t>като</w:t>
            </w:r>
            <w:proofErr w:type="spellEnd"/>
            <w:r w:rsidRPr="001B43D0">
              <w:rPr>
                <w:rFonts w:ascii="Verdana" w:hAnsi="Verdana" w:cs="Verdana"/>
                <w:color w:val="365F91"/>
                <w:sz w:val="18"/>
                <w:szCs w:val="18"/>
                <w:lang w:val="ru-RU"/>
              </w:rPr>
              <w:t xml:space="preserve"> </w:t>
            </w:r>
            <w:proofErr w:type="spellStart"/>
            <w:r w:rsidRPr="001B43D0">
              <w:rPr>
                <w:rFonts w:ascii="Verdana" w:hAnsi="Verdana" w:cs="Verdana"/>
                <w:color w:val="365F91"/>
                <w:sz w:val="18"/>
                <w:szCs w:val="18"/>
                <w:lang w:val="ru-RU"/>
              </w:rPr>
              <w:t>цяло</w:t>
            </w:r>
            <w:proofErr w:type="spellEnd"/>
            <w:r w:rsidRPr="001B43D0">
              <w:rPr>
                <w:rFonts w:ascii="Verdana" w:hAnsi="Verdana" w:cs="Verdana"/>
                <w:color w:val="365F91"/>
                <w:sz w:val="18"/>
                <w:szCs w:val="18"/>
                <w:lang w:val="ru-RU"/>
              </w:rPr>
              <w:t xml:space="preserve"> НЕ Е подходящо за лица с ограничена подвижност.</w:t>
            </w:r>
          </w:p>
          <w:p w:rsidR="003E0BF2" w:rsidRPr="001B43D0" w:rsidRDefault="003E0BF2" w:rsidP="001B43D0">
            <w:pPr>
              <w:numPr>
                <w:ilvl w:val="0"/>
                <w:numId w:val="5"/>
              </w:numPr>
              <w:jc w:val="both"/>
              <w:rPr>
                <w:rFonts w:ascii="Verdana" w:hAnsi="Verdana" w:cs="Verdana"/>
                <w:color w:val="365F91"/>
                <w:sz w:val="18"/>
                <w:szCs w:val="18"/>
                <w:lang w:val="ru-RU"/>
              </w:rPr>
            </w:pPr>
            <w:r w:rsidRPr="001B43D0">
              <w:rPr>
                <w:rFonts w:ascii="Verdana" w:hAnsi="Verdana" w:cs="Verdana"/>
                <w:color w:val="365F91"/>
                <w:sz w:val="18"/>
                <w:szCs w:val="18"/>
                <w:lang w:val="ru-RU"/>
              </w:rPr>
              <w:t>Офертата важи при минимум 30 туриста</w:t>
            </w:r>
          </w:p>
          <w:p w:rsidR="003E0BF2" w:rsidRPr="001B43D0" w:rsidRDefault="003E0BF2" w:rsidP="001B43D0">
            <w:pPr>
              <w:numPr>
                <w:ilvl w:val="0"/>
                <w:numId w:val="5"/>
              </w:numPr>
              <w:jc w:val="both"/>
              <w:rPr>
                <w:rFonts w:ascii="Verdana" w:hAnsi="Verdana" w:cs="Verdana"/>
                <w:color w:val="365F91"/>
                <w:sz w:val="18"/>
                <w:szCs w:val="18"/>
                <w:lang w:val="ru-RU"/>
              </w:rPr>
            </w:pPr>
            <w:proofErr w:type="spellStart"/>
            <w:r w:rsidRPr="001B43D0">
              <w:rPr>
                <w:rFonts w:ascii="Verdana" w:hAnsi="Verdana" w:cs="Verdana"/>
                <w:color w:val="365F91"/>
                <w:sz w:val="18"/>
                <w:szCs w:val="18"/>
                <w:lang w:val="ru-RU"/>
              </w:rPr>
              <w:t>Туроператор</w:t>
            </w:r>
            <w:r w:rsidR="001C163C">
              <w:rPr>
                <w:rFonts w:ascii="Verdana" w:hAnsi="Verdana" w:cs="Verdana"/>
                <w:color w:val="365F91"/>
                <w:sz w:val="18"/>
                <w:szCs w:val="18"/>
                <w:lang w:val="ru-RU"/>
              </w:rPr>
              <w:t>ът</w:t>
            </w:r>
            <w:proofErr w:type="spellEnd"/>
            <w:r w:rsidRPr="001B43D0">
              <w:rPr>
                <w:rFonts w:ascii="Verdana" w:hAnsi="Verdana" w:cs="Verdana"/>
                <w:color w:val="365F91"/>
                <w:sz w:val="18"/>
                <w:szCs w:val="18"/>
                <w:lang w:val="ru-RU"/>
              </w:rPr>
              <w:t xml:space="preserve"> си </w:t>
            </w:r>
            <w:proofErr w:type="spellStart"/>
            <w:r w:rsidRPr="001B43D0">
              <w:rPr>
                <w:rFonts w:ascii="Verdana" w:hAnsi="Verdana" w:cs="Verdana"/>
                <w:color w:val="365F91"/>
                <w:sz w:val="18"/>
                <w:szCs w:val="18"/>
                <w:lang w:val="ru-RU"/>
              </w:rPr>
              <w:t>запазва</w:t>
            </w:r>
            <w:proofErr w:type="spellEnd"/>
            <w:r w:rsidRPr="001B43D0">
              <w:rPr>
                <w:rFonts w:ascii="Verdana" w:hAnsi="Verdana" w:cs="Verdana"/>
                <w:color w:val="365F91"/>
                <w:sz w:val="18"/>
                <w:szCs w:val="18"/>
                <w:lang w:val="ru-RU"/>
              </w:rPr>
              <w:t xml:space="preserve"> </w:t>
            </w:r>
            <w:proofErr w:type="spellStart"/>
            <w:r w:rsidRPr="001B43D0">
              <w:rPr>
                <w:rFonts w:ascii="Verdana" w:hAnsi="Verdana" w:cs="Verdana"/>
                <w:color w:val="365F91"/>
                <w:sz w:val="18"/>
                <w:szCs w:val="18"/>
                <w:lang w:val="ru-RU"/>
              </w:rPr>
              <w:t>правото</w:t>
            </w:r>
            <w:proofErr w:type="spellEnd"/>
            <w:r w:rsidRPr="001B43D0">
              <w:rPr>
                <w:rFonts w:ascii="Verdana" w:hAnsi="Verdana" w:cs="Verdana"/>
                <w:color w:val="365F91"/>
                <w:sz w:val="18"/>
                <w:szCs w:val="18"/>
                <w:lang w:val="ru-RU"/>
              </w:rPr>
              <w:t xml:space="preserve"> да променя последователността на изпълнение на мероприятията по програмата.</w:t>
            </w:r>
          </w:p>
          <w:p w:rsidR="003E0BF2" w:rsidRPr="001B43D0" w:rsidRDefault="003E0BF2" w:rsidP="001B43D0">
            <w:pPr>
              <w:numPr>
                <w:ilvl w:val="0"/>
                <w:numId w:val="5"/>
              </w:numPr>
              <w:jc w:val="both"/>
              <w:rPr>
                <w:rFonts w:ascii="Verdana" w:hAnsi="Verdana" w:cs="Verdana"/>
                <w:color w:val="365F91"/>
                <w:sz w:val="18"/>
                <w:szCs w:val="18"/>
                <w:lang w:val="ru-RU"/>
              </w:rPr>
            </w:pPr>
            <w:r w:rsidRPr="001B43D0">
              <w:rPr>
                <w:rFonts w:ascii="Verdana" w:hAnsi="Verdana" w:cs="Verdana"/>
                <w:color w:val="365F91"/>
                <w:sz w:val="18"/>
                <w:szCs w:val="18"/>
                <w:lang w:val="ru-RU"/>
              </w:rPr>
              <w:t>При несъбиране на минималния брой записани, туристът ще бъде уведомен най-късно 7 дни преди началото на пътуването</w:t>
            </w:r>
          </w:p>
          <w:p w:rsidR="003E0BF2" w:rsidRPr="001B43D0" w:rsidRDefault="003E0BF2" w:rsidP="001B43D0">
            <w:pPr>
              <w:numPr>
                <w:ilvl w:val="0"/>
                <w:numId w:val="5"/>
              </w:numPr>
              <w:jc w:val="both"/>
              <w:rPr>
                <w:rFonts w:ascii="Verdana" w:hAnsi="Verdana" w:cs="Verdana"/>
                <w:bCs/>
                <w:color w:val="365F91"/>
                <w:sz w:val="18"/>
                <w:szCs w:val="18"/>
                <w:lang w:val="ru-RU"/>
              </w:rPr>
            </w:pPr>
            <w:r w:rsidRPr="001B43D0">
              <w:rPr>
                <w:rFonts w:ascii="Verdana" w:hAnsi="Verdana" w:cs="Verdana"/>
                <w:color w:val="365F91"/>
                <w:sz w:val="18"/>
                <w:szCs w:val="18"/>
                <w:lang w:val="ru-RU"/>
              </w:rPr>
              <w:t xml:space="preserve">Авиокомпанията запазва правото да промоени полетното разписание. При настъпила промяна туристите ще бъдат информирани своевременно. </w:t>
            </w:r>
          </w:p>
        </w:tc>
      </w:tr>
      <w:bookmarkEnd w:id="3"/>
      <w:bookmarkEnd w:id="4"/>
    </w:tbl>
    <w:p w:rsidR="00EB34F6" w:rsidRDefault="00EB34F6" w:rsidP="009F49F6">
      <w:pPr>
        <w:ind w:right="-180"/>
        <w:jc w:val="center"/>
        <w:rPr>
          <w:rFonts w:ascii="Verdana" w:hAnsi="Verdana"/>
          <w:color w:val="FF0000"/>
          <w:sz w:val="16"/>
          <w:szCs w:val="16"/>
          <w:lang w:val="ru-RU"/>
        </w:rPr>
      </w:pPr>
    </w:p>
    <w:p w:rsidR="00164E17" w:rsidRPr="001C163C" w:rsidRDefault="00164E17" w:rsidP="009F49F6">
      <w:pPr>
        <w:ind w:right="-180"/>
        <w:jc w:val="center"/>
        <w:rPr>
          <w:rFonts w:ascii="Verdana" w:hAnsi="Verdana"/>
          <w:color w:val="FF0000"/>
          <w:sz w:val="16"/>
          <w:szCs w:val="16"/>
          <w:lang w:val="ru-RU"/>
        </w:rPr>
      </w:pPr>
      <w:proofErr w:type="spellStart"/>
      <w:r w:rsidRPr="001C163C">
        <w:rPr>
          <w:rFonts w:ascii="Verdana" w:hAnsi="Verdana"/>
          <w:color w:val="FF0000"/>
          <w:sz w:val="16"/>
          <w:szCs w:val="16"/>
          <w:lang w:val="ru-RU"/>
        </w:rPr>
        <w:t>Цената</w:t>
      </w:r>
      <w:proofErr w:type="spellEnd"/>
      <w:r w:rsidRPr="001C163C">
        <w:rPr>
          <w:rFonts w:ascii="Verdana" w:hAnsi="Verdana"/>
          <w:color w:val="FF0000"/>
          <w:sz w:val="16"/>
          <w:szCs w:val="16"/>
          <w:lang w:val="ru-RU"/>
        </w:rPr>
        <w:t xml:space="preserve"> на </w:t>
      </w:r>
      <w:proofErr w:type="spellStart"/>
      <w:r w:rsidRPr="001C163C">
        <w:rPr>
          <w:rFonts w:ascii="Verdana" w:hAnsi="Verdana"/>
          <w:color w:val="FF0000"/>
          <w:sz w:val="16"/>
          <w:szCs w:val="16"/>
          <w:lang w:val="ru-RU"/>
        </w:rPr>
        <w:t>екскурзията</w:t>
      </w:r>
      <w:proofErr w:type="spellEnd"/>
      <w:r w:rsidRPr="001C163C">
        <w:rPr>
          <w:rFonts w:ascii="Verdana" w:hAnsi="Verdana"/>
          <w:color w:val="FF0000"/>
          <w:sz w:val="16"/>
          <w:szCs w:val="16"/>
          <w:lang w:val="ru-RU"/>
        </w:rPr>
        <w:t xml:space="preserve"> е калкулирана </w:t>
      </w:r>
      <w:proofErr w:type="gramStart"/>
      <w:r w:rsidRPr="001C163C">
        <w:rPr>
          <w:rFonts w:ascii="Verdana" w:hAnsi="Verdana"/>
          <w:color w:val="FF0000"/>
          <w:sz w:val="16"/>
          <w:szCs w:val="16"/>
          <w:lang w:val="ru-RU"/>
        </w:rPr>
        <w:t>при курс</w:t>
      </w:r>
      <w:proofErr w:type="gramEnd"/>
      <w:r w:rsidRPr="001C163C">
        <w:rPr>
          <w:rFonts w:ascii="Verdana" w:hAnsi="Verdana"/>
          <w:color w:val="FF0000"/>
          <w:sz w:val="16"/>
          <w:szCs w:val="16"/>
          <w:lang w:val="ru-RU"/>
        </w:rPr>
        <w:t xml:space="preserve"> на щатския долар 1 USD = 1.</w:t>
      </w:r>
      <w:r w:rsidR="003E020B" w:rsidRPr="001C163C">
        <w:rPr>
          <w:rFonts w:ascii="Verdana" w:hAnsi="Verdana"/>
          <w:color w:val="FF0000"/>
          <w:sz w:val="16"/>
          <w:szCs w:val="16"/>
          <w:lang w:val="ru-RU"/>
        </w:rPr>
        <w:t>70</w:t>
      </w:r>
      <w:r w:rsidRPr="001C163C">
        <w:rPr>
          <w:rFonts w:ascii="Verdana" w:hAnsi="Verdana"/>
          <w:color w:val="FF0000"/>
          <w:sz w:val="16"/>
          <w:szCs w:val="16"/>
          <w:lang w:val="ru-RU"/>
        </w:rPr>
        <w:t xml:space="preserve"> лв.!</w:t>
      </w:r>
    </w:p>
    <w:p w:rsidR="00EB34F6" w:rsidRDefault="00EB34F6" w:rsidP="008042A2">
      <w:pPr>
        <w:ind w:right="-180"/>
        <w:jc w:val="center"/>
        <w:rPr>
          <w:rFonts w:ascii="Verdana" w:hAnsi="Verdana" w:cs="Verdana"/>
          <w:color w:val="1F497D"/>
          <w:sz w:val="16"/>
          <w:szCs w:val="16"/>
          <w:lang w:val="ru-RU"/>
        </w:rPr>
      </w:pPr>
    </w:p>
    <w:p w:rsidR="00DE0330" w:rsidRDefault="009F49F6" w:rsidP="008042A2">
      <w:pPr>
        <w:ind w:right="-180"/>
        <w:jc w:val="center"/>
        <w:rPr>
          <w:lang w:val="ru-RU"/>
        </w:rPr>
      </w:pPr>
      <w:proofErr w:type="spellStart"/>
      <w:r w:rsidRPr="001C163C">
        <w:rPr>
          <w:rFonts w:ascii="Verdana" w:hAnsi="Verdana" w:cs="Verdana"/>
          <w:color w:val="1F497D"/>
          <w:sz w:val="16"/>
          <w:szCs w:val="16"/>
          <w:lang w:val="ru-RU"/>
        </w:rPr>
        <w:t>Туроператорът</w:t>
      </w:r>
      <w:proofErr w:type="spellEnd"/>
      <w:r w:rsidRPr="001C163C">
        <w:rPr>
          <w:rFonts w:ascii="Verdana" w:hAnsi="Verdana" w:cs="Verdana"/>
          <w:color w:val="1F497D"/>
          <w:sz w:val="16"/>
          <w:szCs w:val="16"/>
          <w:lang w:val="ru-RU"/>
        </w:rPr>
        <w:t xml:space="preserve"> си </w:t>
      </w:r>
      <w:proofErr w:type="spellStart"/>
      <w:r w:rsidRPr="001C163C">
        <w:rPr>
          <w:rFonts w:ascii="Verdana" w:hAnsi="Verdana" w:cs="Verdana"/>
          <w:color w:val="1F497D"/>
          <w:sz w:val="16"/>
          <w:szCs w:val="16"/>
          <w:lang w:val="ru-RU"/>
        </w:rPr>
        <w:t>запазва</w:t>
      </w:r>
      <w:proofErr w:type="spellEnd"/>
      <w:r w:rsidRPr="001C163C">
        <w:rPr>
          <w:rFonts w:ascii="Verdana" w:hAnsi="Verdana" w:cs="Verdana"/>
          <w:color w:val="1F497D"/>
          <w:sz w:val="16"/>
          <w:szCs w:val="16"/>
          <w:lang w:val="ru-RU"/>
        </w:rPr>
        <w:t xml:space="preserve"> </w:t>
      </w:r>
      <w:proofErr w:type="spellStart"/>
      <w:r w:rsidRPr="001C163C">
        <w:rPr>
          <w:rFonts w:ascii="Verdana" w:hAnsi="Verdana" w:cs="Verdana"/>
          <w:color w:val="1F497D"/>
          <w:sz w:val="16"/>
          <w:szCs w:val="16"/>
          <w:lang w:val="ru-RU"/>
        </w:rPr>
        <w:t>правото</w:t>
      </w:r>
      <w:proofErr w:type="spellEnd"/>
      <w:r w:rsidRPr="001C163C">
        <w:rPr>
          <w:rFonts w:ascii="Verdana" w:hAnsi="Verdana" w:cs="Verdana"/>
          <w:color w:val="1F497D"/>
          <w:sz w:val="16"/>
          <w:szCs w:val="16"/>
          <w:lang w:val="ru-RU"/>
        </w:rPr>
        <w:t xml:space="preserve"> да промени цените в случай на значителна промяна във валутните курсове, при увеличаване стойността на транспортните разходи, в т. ч. на </w:t>
      </w:r>
      <w:proofErr w:type="spellStart"/>
      <w:r w:rsidRPr="001C163C">
        <w:rPr>
          <w:rFonts w:ascii="Verdana" w:hAnsi="Verdana" w:cs="Verdana"/>
          <w:color w:val="1F497D"/>
          <w:sz w:val="16"/>
          <w:szCs w:val="16"/>
          <w:lang w:val="ru-RU"/>
        </w:rPr>
        <w:t>горивото</w:t>
      </w:r>
      <w:proofErr w:type="spellEnd"/>
      <w:r w:rsidRPr="001C163C">
        <w:rPr>
          <w:rFonts w:ascii="Verdana" w:hAnsi="Verdana" w:cs="Verdana"/>
          <w:color w:val="1F497D"/>
          <w:sz w:val="16"/>
          <w:szCs w:val="16"/>
          <w:lang w:val="ru-RU"/>
        </w:rPr>
        <w:t xml:space="preserve">, </w:t>
      </w:r>
      <w:proofErr w:type="spellStart"/>
      <w:r w:rsidRPr="001C163C">
        <w:rPr>
          <w:rFonts w:ascii="Verdana" w:hAnsi="Verdana" w:cs="Verdana"/>
          <w:color w:val="1F497D"/>
          <w:sz w:val="16"/>
          <w:szCs w:val="16"/>
          <w:lang w:val="ru-RU"/>
        </w:rPr>
        <w:t>както</w:t>
      </w:r>
      <w:proofErr w:type="spellEnd"/>
      <w:r w:rsidRPr="001C163C">
        <w:rPr>
          <w:rFonts w:ascii="Verdana" w:hAnsi="Verdana" w:cs="Verdana"/>
          <w:color w:val="1F497D"/>
          <w:sz w:val="16"/>
          <w:szCs w:val="16"/>
          <w:lang w:val="ru-RU"/>
        </w:rPr>
        <w:t xml:space="preserve"> и </w:t>
      </w:r>
      <w:proofErr w:type="spellStart"/>
      <w:r w:rsidRPr="001C163C">
        <w:rPr>
          <w:rFonts w:ascii="Verdana" w:hAnsi="Verdana" w:cs="Verdana"/>
          <w:color w:val="1F497D"/>
          <w:sz w:val="16"/>
          <w:szCs w:val="16"/>
          <w:lang w:val="ru-RU"/>
        </w:rPr>
        <w:t>увеличаване</w:t>
      </w:r>
      <w:proofErr w:type="spellEnd"/>
      <w:r w:rsidRPr="001C163C">
        <w:rPr>
          <w:rFonts w:ascii="Verdana" w:hAnsi="Verdana" w:cs="Verdana"/>
          <w:color w:val="1F497D"/>
          <w:sz w:val="16"/>
          <w:szCs w:val="16"/>
          <w:lang w:val="ru-RU"/>
        </w:rPr>
        <w:t xml:space="preserve"> размера на такси, свързани с ползвани услуги по договора, като летищни, пристанищни и други такси. При </w:t>
      </w:r>
      <w:proofErr w:type="spellStart"/>
      <w:r w:rsidRPr="001C163C">
        <w:rPr>
          <w:rFonts w:ascii="Verdana" w:hAnsi="Verdana" w:cs="Verdana"/>
          <w:color w:val="1F497D"/>
          <w:sz w:val="16"/>
          <w:szCs w:val="16"/>
          <w:lang w:val="ru-RU"/>
        </w:rPr>
        <w:t>промяна</w:t>
      </w:r>
      <w:proofErr w:type="spellEnd"/>
      <w:r w:rsidRPr="001C163C">
        <w:rPr>
          <w:rFonts w:ascii="Verdana" w:hAnsi="Verdana" w:cs="Verdana"/>
          <w:color w:val="1F497D"/>
          <w:sz w:val="16"/>
          <w:szCs w:val="16"/>
          <w:lang w:val="ru-RU"/>
        </w:rPr>
        <w:t xml:space="preserve"> </w:t>
      </w:r>
      <w:proofErr w:type="gramStart"/>
      <w:r w:rsidRPr="001C163C">
        <w:rPr>
          <w:rFonts w:ascii="Verdana" w:hAnsi="Verdana" w:cs="Verdana"/>
          <w:color w:val="1F497D"/>
          <w:sz w:val="16"/>
          <w:szCs w:val="16"/>
          <w:lang w:val="ru-RU"/>
        </w:rPr>
        <w:t>на курса</w:t>
      </w:r>
      <w:proofErr w:type="gramEnd"/>
      <w:r w:rsidR="00DE0330">
        <w:rPr>
          <w:rFonts w:ascii="Verdana" w:hAnsi="Verdana" w:cs="Verdana"/>
          <w:color w:val="1F497D"/>
          <w:sz w:val="16"/>
          <w:szCs w:val="16"/>
          <w:lang w:val="ru-RU"/>
        </w:rPr>
        <w:t>,</w:t>
      </w:r>
      <w:r w:rsidRPr="001C163C">
        <w:rPr>
          <w:rFonts w:ascii="Verdana" w:hAnsi="Verdana" w:cs="Verdana"/>
          <w:color w:val="1F497D"/>
          <w:sz w:val="16"/>
          <w:szCs w:val="16"/>
          <w:lang w:val="ru-RU"/>
        </w:rPr>
        <w:t xml:space="preserve"> цените </w:t>
      </w:r>
      <w:proofErr w:type="spellStart"/>
      <w:r w:rsidRPr="001C163C">
        <w:rPr>
          <w:rFonts w:ascii="Verdana" w:hAnsi="Verdana" w:cs="Verdana"/>
          <w:color w:val="1F497D"/>
          <w:sz w:val="16"/>
          <w:szCs w:val="16"/>
          <w:lang w:val="ru-RU"/>
        </w:rPr>
        <w:t>ще</w:t>
      </w:r>
      <w:proofErr w:type="spellEnd"/>
      <w:r w:rsidRPr="001C163C">
        <w:rPr>
          <w:rFonts w:ascii="Verdana" w:hAnsi="Verdana" w:cs="Verdana"/>
          <w:color w:val="1F497D"/>
          <w:sz w:val="16"/>
          <w:szCs w:val="16"/>
          <w:lang w:val="ru-RU"/>
        </w:rPr>
        <w:t xml:space="preserve"> </w:t>
      </w:r>
      <w:proofErr w:type="spellStart"/>
      <w:r w:rsidRPr="001C163C">
        <w:rPr>
          <w:rFonts w:ascii="Verdana" w:hAnsi="Verdana" w:cs="Verdana"/>
          <w:color w:val="1F497D"/>
          <w:sz w:val="16"/>
          <w:szCs w:val="16"/>
          <w:lang w:val="ru-RU"/>
        </w:rPr>
        <w:t>бъдат</w:t>
      </w:r>
      <w:proofErr w:type="spellEnd"/>
      <w:r w:rsidRPr="001C163C">
        <w:rPr>
          <w:rFonts w:ascii="Verdana" w:hAnsi="Verdana" w:cs="Verdana"/>
          <w:color w:val="1F497D"/>
          <w:sz w:val="16"/>
          <w:szCs w:val="16"/>
          <w:lang w:val="ru-RU"/>
        </w:rPr>
        <w:t xml:space="preserve"> актуализирани към датата на плащане. </w:t>
      </w:r>
      <w:proofErr w:type="spellStart"/>
      <w:r w:rsidRPr="001C163C">
        <w:rPr>
          <w:rFonts w:ascii="Verdana" w:hAnsi="Verdana" w:cs="Verdana"/>
          <w:color w:val="1F497D"/>
          <w:sz w:val="16"/>
          <w:szCs w:val="16"/>
          <w:lang w:val="ru-RU"/>
        </w:rPr>
        <w:t>Туроператорът</w:t>
      </w:r>
      <w:proofErr w:type="spellEnd"/>
      <w:r w:rsidRPr="001C163C">
        <w:rPr>
          <w:rFonts w:ascii="Verdana" w:hAnsi="Verdana" w:cs="Verdana"/>
          <w:color w:val="1F497D"/>
          <w:sz w:val="16"/>
          <w:szCs w:val="16"/>
          <w:lang w:val="ru-RU"/>
        </w:rPr>
        <w:t xml:space="preserve"> си </w:t>
      </w:r>
      <w:proofErr w:type="spellStart"/>
      <w:r w:rsidRPr="001C163C">
        <w:rPr>
          <w:rFonts w:ascii="Verdana" w:hAnsi="Verdana" w:cs="Verdana"/>
          <w:color w:val="1F497D"/>
          <w:sz w:val="16"/>
          <w:szCs w:val="16"/>
          <w:lang w:val="ru-RU"/>
        </w:rPr>
        <w:t>запазва</w:t>
      </w:r>
      <w:proofErr w:type="spellEnd"/>
      <w:r w:rsidRPr="001C163C">
        <w:rPr>
          <w:rFonts w:ascii="Verdana" w:hAnsi="Verdana" w:cs="Verdana"/>
          <w:color w:val="1F497D"/>
          <w:sz w:val="16"/>
          <w:szCs w:val="16"/>
          <w:lang w:val="ru-RU"/>
        </w:rPr>
        <w:t xml:space="preserve"> </w:t>
      </w:r>
      <w:proofErr w:type="spellStart"/>
      <w:r w:rsidRPr="001C163C">
        <w:rPr>
          <w:rFonts w:ascii="Verdana" w:hAnsi="Verdana" w:cs="Verdana"/>
          <w:color w:val="1F497D"/>
          <w:sz w:val="16"/>
          <w:szCs w:val="16"/>
          <w:lang w:val="ru-RU"/>
        </w:rPr>
        <w:t>правото</w:t>
      </w:r>
      <w:proofErr w:type="spellEnd"/>
      <w:r w:rsidRPr="001C163C">
        <w:rPr>
          <w:rFonts w:ascii="Verdana" w:hAnsi="Verdana" w:cs="Verdana"/>
          <w:color w:val="1F497D"/>
          <w:sz w:val="16"/>
          <w:szCs w:val="16"/>
          <w:lang w:val="ru-RU"/>
        </w:rPr>
        <w:t xml:space="preserve"> да </w:t>
      </w:r>
      <w:proofErr w:type="spellStart"/>
      <w:r w:rsidRPr="001C163C">
        <w:rPr>
          <w:rFonts w:ascii="Verdana" w:hAnsi="Verdana" w:cs="Verdana"/>
          <w:color w:val="1F497D"/>
          <w:sz w:val="16"/>
          <w:szCs w:val="16"/>
          <w:lang w:val="ru-RU"/>
        </w:rPr>
        <w:t>прави</w:t>
      </w:r>
      <w:proofErr w:type="spellEnd"/>
      <w:r w:rsidRPr="001C163C">
        <w:rPr>
          <w:rFonts w:ascii="Verdana" w:hAnsi="Verdana" w:cs="Verdana"/>
          <w:color w:val="1F497D"/>
          <w:sz w:val="16"/>
          <w:szCs w:val="16"/>
          <w:lang w:val="ru-RU"/>
        </w:rPr>
        <w:t xml:space="preserve"> </w:t>
      </w:r>
      <w:proofErr w:type="spellStart"/>
      <w:r w:rsidRPr="001C163C">
        <w:rPr>
          <w:rFonts w:ascii="Verdana" w:hAnsi="Verdana" w:cs="Verdana"/>
          <w:color w:val="1F497D"/>
          <w:sz w:val="16"/>
          <w:szCs w:val="16"/>
          <w:lang w:val="ru-RU"/>
        </w:rPr>
        <w:t>промени</w:t>
      </w:r>
      <w:proofErr w:type="spellEnd"/>
      <w:r w:rsidRPr="001C163C">
        <w:rPr>
          <w:rFonts w:ascii="Verdana" w:hAnsi="Verdana" w:cs="Verdana"/>
          <w:color w:val="1F497D"/>
          <w:sz w:val="16"/>
          <w:szCs w:val="16"/>
          <w:lang w:val="ru-RU"/>
        </w:rPr>
        <w:t xml:space="preserve"> в </w:t>
      </w:r>
      <w:proofErr w:type="spellStart"/>
      <w:r w:rsidRPr="001C163C">
        <w:rPr>
          <w:rFonts w:ascii="Verdana" w:hAnsi="Verdana" w:cs="Verdana"/>
          <w:color w:val="1F497D"/>
          <w:sz w:val="16"/>
          <w:szCs w:val="16"/>
          <w:lang w:val="ru-RU"/>
        </w:rPr>
        <w:t>офертата</w:t>
      </w:r>
      <w:proofErr w:type="spellEnd"/>
      <w:r w:rsidRPr="001C163C">
        <w:rPr>
          <w:rFonts w:ascii="Verdana" w:hAnsi="Verdana" w:cs="Verdana"/>
          <w:color w:val="1F497D"/>
          <w:sz w:val="16"/>
          <w:szCs w:val="16"/>
          <w:lang w:val="ru-RU"/>
        </w:rPr>
        <w:t xml:space="preserve">, </w:t>
      </w:r>
      <w:proofErr w:type="spellStart"/>
      <w:r w:rsidRPr="001C163C">
        <w:rPr>
          <w:rFonts w:ascii="Verdana" w:hAnsi="Verdana" w:cs="Verdana"/>
          <w:color w:val="1F497D"/>
          <w:sz w:val="16"/>
          <w:szCs w:val="16"/>
          <w:lang w:val="ru-RU"/>
        </w:rPr>
        <w:t>ако</w:t>
      </w:r>
      <w:proofErr w:type="spellEnd"/>
      <w:r w:rsidRPr="001C163C">
        <w:rPr>
          <w:rFonts w:ascii="Verdana" w:hAnsi="Verdana" w:cs="Verdana"/>
          <w:color w:val="1F497D"/>
          <w:sz w:val="16"/>
          <w:szCs w:val="16"/>
          <w:lang w:val="ru-RU"/>
        </w:rPr>
        <w:t xml:space="preserve"> </w:t>
      </w:r>
      <w:proofErr w:type="spellStart"/>
      <w:r w:rsidRPr="001C163C">
        <w:rPr>
          <w:rFonts w:ascii="Verdana" w:hAnsi="Verdana" w:cs="Verdana"/>
          <w:color w:val="1F497D"/>
          <w:sz w:val="16"/>
          <w:szCs w:val="16"/>
          <w:lang w:val="ru-RU"/>
        </w:rPr>
        <w:t>важни</w:t>
      </w:r>
      <w:proofErr w:type="spellEnd"/>
      <w:r w:rsidRPr="001C163C">
        <w:rPr>
          <w:rFonts w:ascii="Verdana" w:hAnsi="Verdana" w:cs="Verdana"/>
          <w:color w:val="1F497D"/>
          <w:sz w:val="16"/>
          <w:szCs w:val="16"/>
          <w:lang w:val="ru-RU"/>
        </w:rPr>
        <w:t xml:space="preserve"> </w:t>
      </w:r>
      <w:proofErr w:type="spellStart"/>
      <w:r w:rsidRPr="001C163C">
        <w:rPr>
          <w:rFonts w:ascii="Verdana" w:hAnsi="Verdana" w:cs="Verdana"/>
          <w:color w:val="1F497D"/>
          <w:sz w:val="16"/>
          <w:szCs w:val="16"/>
          <w:lang w:val="ru-RU"/>
        </w:rPr>
        <w:t>обстоятелства</w:t>
      </w:r>
      <w:proofErr w:type="spellEnd"/>
      <w:r w:rsidRPr="001C163C">
        <w:rPr>
          <w:rFonts w:ascii="Verdana" w:hAnsi="Verdana" w:cs="Verdana"/>
          <w:color w:val="1F497D"/>
          <w:sz w:val="16"/>
          <w:szCs w:val="16"/>
          <w:lang w:val="ru-RU"/>
        </w:rPr>
        <w:t xml:space="preserve"> </w:t>
      </w:r>
      <w:proofErr w:type="spellStart"/>
      <w:r w:rsidRPr="001C163C">
        <w:rPr>
          <w:rFonts w:ascii="Verdana" w:hAnsi="Verdana" w:cs="Verdana"/>
          <w:color w:val="1F497D"/>
          <w:sz w:val="16"/>
          <w:szCs w:val="16"/>
          <w:lang w:val="ru-RU"/>
        </w:rPr>
        <w:t>налагат</w:t>
      </w:r>
      <w:proofErr w:type="spellEnd"/>
      <w:r w:rsidRPr="001C163C">
        <w:rPr>
          <w:rFonts w:ascii="Verdana" w:hAnsi="Verdana" w:cs="Verdana"/>
          <w:color w:val="1F497D"/>
          <w:sz w:val="16"/>
          <w:szCs w:val="16"/>
          <w:lang w:val="ru-RU"/>
        </w:rPr>
        <w:t xml:space="preserve"> </w:t>
      </w:r>
      <w:proofErr w:type="spellStart"/>
      <w:r w:rsidRPr="001C163C">
        <w:rPr>
          <w:rFonts w:ascii="Verdana" w:hAnsi="Verdana" w:cs="Verdana"/>
          <w:color w:val="1F497D"/>
          <w:sz w:val="16"/>
          <w:szCs w:val="16"/>
          <w:lang w:val="ru-RU"/>
        </w:rPr>
        <w:t>това</w:t>
      </w:r>
      <w:proofErr w:type="spellEnd"/>
      <w:r w:rsidRPr="001C163C">
        <w:rPr>
          <w:rFonts w:ascii="Verdana" w:hAnsi="Verdana" w:cs="Verdana"/>
          <w:color w:val="1F497D"/>
          <w:sz w:val="16"/>
          <w:szCs w:val="16"/>
          <w:lang w:val="ru-RU"/>
        </w:rPr>
        <w:t xml:space="preserve">, </w:t>
      </w:r>
      <w:proofErr w:type="spellStart"/>
      <w:r w:rsidRPr="001C163C">
        <w:rPr>
          <w:rFonts w:ascii="Verdana" w:hAnsi="Verdana" w:cs="Verdana"/>
          <w:color w:val="1F497D"/>
          <w:sz w:val="16"/>
          <w:szCs w:val="16"/>
          <w:lang w:val="ru-RU"/>
        </w:rPr>
        <w:t>като</w:t>
      </w:r>
      <w:proofErr w:type="spellEnd"/>
      <w:r w:rsidRPr="001C163C">
        <w:rPr>
          <w:rFonts w:ascii="Verdana" w:hAnsi="Verdana" w:cs="Verdana"/>
          <w:color w:val="1F497D"/>
          <w:sz w:val="16"/>
          <w:szCs w:val="16"/>
          <w:lang w:val="ru-RU"/>
        </w:rPr>
        <w:t xml:space="preserve"> </w:t>
      </w:r>
      <w:proofErr w:type="spellStart"/>
      <w:r w:rsidRPr="001C163C">
        <w:rPr>
          <w:rFonts w:ascii="Verdana" w:hAnsi="Verdana" w:cs="Verdana"/>
          <w:color w:val="1F497D"/>
          <w:sz w:val="16"/>
          <w:szCs w:val="16"/>
          <w:lang w:val="ru-RU"/>
        </w:rPr>
        <w:t>потребителят</w:t>
      </w:r>
      <w:proofErr w:type="spellEnd"/>
      <w:r w:rsidRPr="001C163C">
        <w:rPr>
          <w:rFonts w:ascii="Verdana" w:hAnsi="Verdana" w:cs="Verdana"/>
          <w:color w:val="1F497D"/>
          <w:sz w:val="16"/>
          <w:szCs w:val="16"/>
          <w:lang w:val="ru-RU"/>
        </w:rPr>
        <w:t xml:space="preserve"> </w:t>
      </w:r>
      <w:proofErr w:type="spellStart"/>
      <w:r w:rsidRPr="001C163C">
        <w:rPr>
          <w:rFonts w:ascii="Verdana" w:hAnsi="Verdana" w:cs="Verdana"/>
          <w:color w:val="1F497D"/>
          <w:sz w:val="16"/>
          <w:szCs w:val="16"/>
          <w:lang w:val="ru-RU"/>
        </w:rPr>
        <w:t>ще</w:t>
      </w:r>
      <w:proofErr w:type="spellEnd"/>
      <w:r w:rsidRPr="001C163C">
        <w:rPr>
          <w:rFonts w:ascii="Verdana" w:hAnsi="Verdana" w:cs="Verdana"/>
          <w:color w:val="1F497D"/>
          <w:sz w:val="16"/>
          <w:szCs w:val="16"/>
          <w:lang w:val="ru-RU"/>
        </w:rPr>
        <w:t xml:space="preserve"> </w:t>
      </w:r>
      <w:proofErr w:type="spellStart"/>
      <w:r w:rsidRPr="001C163C">
        <w:rPr>
          <w:rFonts w:ascii="Verdana" w:hAnsi="Verdana" w:cs="Verdana"/>
          <w:color w:val="1F497D"/>
          <w:sz w:val="16"/>
          <w:szCs w:val="16"/>
          <w:lang w:val="ru-RU"/>
        </w:rPr>
        <w:t>бъде</w:t>
      </w:r>
      <w:proofErr w:type="spellEnd"/>
      <w:r w:rsidRPr="001C163C">
        <w:rPr>
          <w:rFonts w:ascii="Verdana" w:hAnsi="Verdana" w:cs="Verdana"/>
          <w:color w:val="1F497D"/>
          <w:sz w:val="16"/>
          <w:szCs w:val="16"/>
          <w:lang w:val="ru-RU"/>
        </w:rPr>
        <w:t xml:space="preserve"> </w:t>
      </w:r>
      <w:proofErr w:type="spellStart"/>
      <w:r w:rsidRPr="001C163C">
        <w:rPr>
          <w:rFonts w:ascii="Verdana" w:hAnsi="Verdana" w:cs="Verdana"/>
          <w:color w:val="1F497D"/>
          <w:sz w:val="16"/>
          <w:szCs w:val="16"/>
          <w:lang w:val="ru-RU"/>
        </w:rPr>
        <w:t>уведомен</w:t>
      </w:r>
      <w:proofErr w:type="spellEnd"/>
      <w:r w:rsidRPr="001C163C">
        <w:rPr>
          <w:rFonts w:ascii="Verdana" w:hAnsi="Verdana" w:cs="Verdana"/>
          <w:color w:val="1F497D"/>
          <w:sz w:val="16"/>
          <w:szCs w:val="16"/>
          <w:lang w:val="ru-RU"/>
        </w:rPr>
        <w:t xml:space="preserve"> за </w:t>
      </w:r>
      <w:proofErr w:type="spellStart"/>
      <w:r w:rsidRPr="001C163C">
        <w:rPr>
          <w:rFonts w:ascii="Verdana" w:hAnsi="Verdana" w:cs="Verdana"/>
          <w:color w:val="1F497D"/>
          <w:sz w:val="16"/>
          <w:szCs w:val="16"/>
          <w:lang w:val="ru-RU"/>
        </w:rPr>
        <w:t>това</w:t>
      </w:r>
      <w:proofErr w:type="spellEnd"/>
      <w:r w:rsidRPr="001C163C">
        <w:rPr>
          <w:rFonts w:ascii="Verdana" w:hAnsi="Verdana" w:cs="Verdana"/>
          <w:color w:val="1F497D"/>
          <w:sz w:val="16"/>
          <w:szCs w:val="16"/>
          <w:lang w:val="ru-RU"/>
        </w:rPr>
        <w:t xml:space="preserve"> чрез сайта </w:t>
      </w:r>
      <w:r w:rsidRPr="001C163C">
        <w:rPr>
          <w:rFonts w:ascii="Verdana" w:hAnsi="Verdana" w:cs="Verdana"/>
          <w:color w:val="1F497D"/>
          <w:sz w:val="16"/>
          <w:szCs w:val="16"/>
        </w:rPr>
        <w:t>www</w:t>
      </w:r>
      <w:r w:rsidRPr="001C163C">
        <w:rPr>
          <w:rFonts w:ascii="Verdana" w:hAnsi="Verdana" w:cs="Verdana"/>
          <w:color w:val="1F497D"/>
          <w:sz w:val="16"/>
          <w:szCs w:val="16"/>
          <w:lang w:val="ru-RU"/>
        </w:rPr>
        <w:t>.</w:t>
      </w:r>
      <w:r w:rsidR="00DE0330">
        <w:rPr>
          <w:rFonts w:ascii="Verdana" w:hAnsi="Verdana" w:cs="Verdana"/>
          <w:color w:val="1F497D"/>
          <w:sz w:val="16"/>
          <w:szCs w:val="16"/>
        </w:rPr>
        <w:t>welcometravel.bg</w:t>
      </w:r>
      <w:r w:rsidRPr="001C163C">
        <w:rPr>
          <w:rFonts w:ascii="Verdana" w:hAnsi="Verdana" w:cs="Verdana"/>
          <w:color w:val="1F497D"/>
          <w:sz w:val="16"/>
          <w:szCs w:val="16"/>
          <w:lang w:val="ru-RU"/>
        </w:rPr>
        <w:t>.</w:t>
      </w:r>
      <w:r w:rsidR="008042A2" w:rsidRPr="001C163C">
        <w:rPr>
          <w:lang w:val="ru-RU"/>
        </w:rPr>
        <w:t xml:space="preserve"> </w:t>
      </w:r>
    </w:p>
    <w:p w:rsidR="003D2A7D" w:rsidRPr="003D2A7D" w:rsidRDefault="00DE0330" w:rsidP="00DE0330">
      <w:pPr>
        <w:jc w:val="center"/>
        <w:rPr>
          <w:rFonts w:ascii="Verdana" w:hAnsi="Verdana" w:cs="Verdana"/>
          <w:sz w:val="16"/>
          <w:szCs w:val="16"/>
        </w:rPr>
      </w:pPr>
      <w:proofErr w:type="spellStart"/>
      <w:r w:rsidRPr="00DE0330">
        <w:rPr>
          <w:rFonts w:ascii="Verdana" w:hAnsi="Verdana" w:cs="Verdana"/>
          <w:color w:val="1F497D"/>
          <w:sz w:val="16"/>
          <w:szCs w:val="16"/>
          <w:lang w:val="ru-RU"/>
        </w:rPr>
        <w:t>Туроператорът</w:t>
      </w:r>
      <w:proofErr w:type="spellEnd"/>
      <w:r w:rsidRPr="00DE0330">
        <w:rPr>
          <w:rFonts w:ascii="Verdana" w:hAnsi="Verdana" w:cs="Verdana"/>
          <w:color w:val="1F497D"/>
          <w:sz w:val="16"/>
          <w:szCs w:val="16"/>
          <w:lang w:val="ru-RU"/>
        </w:rPr>
        <w:t xml:space="preserve"> </w:t>
      </w:r>
      <w:proofErr w:type="spellStart"/>
      <w:r w:rsidRPr="00DE0330">
        <w:rPr>
          <w:rFonts w:ascii="Verdana" w:hAnsi="Verdana" w:cs="Verdana"/>
          <w:color w:val="1F497D"/>
          <w:sz w:val="16"/>
          <w:szCs w:val="16"/>
          <w:lang w:val="ru-RU"/>
        </w:rPr>
        <w:t>има</w:t>
      </w:r>
      <w:proofErr w:type="spellEnd"/>
      <w:r w:rsidRPr="00DE0330">
        <w:rPr>
          <w:rFonts w:ascii="Verdana" w:hAnsi="Verdana" w:cs="Verdana"/>
          <w:color w:val="1F497D"/>
          <w:sz w:val="16"/>
          <w:szCs w:val="16"/>
          <w:lang w:val="ru-RU"/>
        </w:rPr>
        <w:t xml:space="preserve"> </w:t>
      </w:r>
      <w:proofErr w:type="spellStart"/>
      <w:r w:rsidRPr="00DE0330">
        <w:rPr>
          <w:rFonts w:ascii="Verdana" w:hAnsi="Verdana" w:cs="Verdana"/>
          <w:color w:val="1F497D"/>
          <w:sz w:val="16"/>
          <w:szCs w:val="16"/>
          <w:lang w:val="ru-RU"/>
        </w:rPr>
        <w:t>сключена</w:t>
      </w:r>
      <w:proofErr w:type="spellEnd"/>
      <w:r w:rsidRPr="00DE0330">
        <w:rPr>
          <w:rFonts w:ascii="Verdana" w:hAnsi="Verdana" w:cs="Verdana"/>
          <w:color w:val="1F497D"/>
          <w:sz w:val="16"/>
          <w:szCs w:val="16"/>
          <w:lang w:val="ru-RU"/>
        </w:rPr>
        <w:t xml:space="preserve"> </w:t>
      </w:r>
      <w:proofErr w:type="spellStart"/>
      <w:r w:rsidRPr="00DE0330">
        <w:rPr>
          <w:rFonts w:ascii="Verdana" w:hAnsi="Verdana" w:cs="Verdana"/>
          <w:color w:val="1F497D"/>
          <w:sz w:val="16"/>
          <w:szCs w:val="16"/>
          <w:lang w:val="ru-RU"/>
        </w:rPr>
        <w:t>застраховка</w:t>
      </w:r>
      <w:proofErr w:type="spellEnd"/>
      <w:r w:rsidRPr="00DE0330">
        <w:rPr>
          <w:rFonts w:ascii="Verdana" w:hAnsi="Verdana" w:cs="Verdana"/>
          <w:color w:val="1F497D"/>
          <w:sz w:val="16"/>
          <w:szCs w:val="16"/>
          <w:lang w:val="ru-RU"/>
        </w:rPr>
        <w:t xml:space="preserve"> “</w:t>
      </w:r>
      <w:proofErr w:type="spellStart"/>
      <w:r w:rsidRPr="00DE0330">
        <w:rPr>
          <w:rFonts w:ascii="Verdana" w:hAnsi="Verdana" w:cs="Verdana"/>
          <w:color w:val="1F497D"/>
          <w:sz w:val="16"/>
          <w:szCs w:val="16"/>
          <w:lang w:val="ru-RU"/>
        </w:rPr>
        <w:t>Отговорност</w:t>
      </w:r>
      <w:proofErr w:type="spellEnd"/>
      <w:r w:rsidRPr="00DE0330">
        <w:rPr>
          <w:rFonts w:ascii="Verdana" w:hAnsi="Verdana" w:cs="Verdana"/>
          <w:color w:val="1F497D"/>
          <w:sz w:val="16"/>
          <w:szCs w:val="16"/>
          <w:lang w:val="ru-RU"/>
        </w:rPr>
        <w:t xml:space="preserve"> на Туроператора” по </w:t>
      </w:r>
      <w:proofErr w:type="spellStart"/>
      <w:r w:rsidRPr="00DE0330">
        <w:rPr>
          <w:rFonts w:ascii="Verdana" w:hAnsi="Verdana" w:cs="Verdana"/>
          <w:color w:val="1F497D"/>
          <w:sz w:val="16"/>
          <w:szCs w:val="16"/>
          <w:lang w:val="ru-RU"/>
        </w:rPr>
        <w:t>смисъла</w:t>
      </w:r>
      <w:proofErr w:type="spellEnd"/>
      <w:r w:rsidRPr="00DE0330">
        <w:rPr>
          <w:rFonts w:ascii="Verdana" w:hAnsi="Verdana" w:cs="Verdana"/>
          <w:color w:val="1F497D"/>
          <w:sz w:val="16"/>
          <w:szCs w:val="16"/>
          <w:lang w:val="ru-RU"/>
        </w:rPr>
        <w:t xml:space="preserve"> на чл.97 от Закона </w:t>
      </w:r>
      <w:proofErr w:type="gramStart"/>
      <w:r w:rsidRPr="00DE0330">
        <w:rPr>
          <w:rFonts w:ascii="Verdana" w:hAnsi="Verdana" w:cs="Verdana"/>
          <w:color w:val="1F497D"/>
          <w:sz w:val="16"/>
          <w:szCs w:val="16"/>
          <w:lang w:val="ru-RU"/>
        </w:rPr>
        <w:t>за туризма</w:t>
      </w:r>
      <w:proofErr w:type="gramEnd"/>
      <w:r w:rsidRPr="00DE0330">
        <w:rPr>
          <w:rFonts w:ascii="Verdana" w:hAnsi="Verdana" w:cs="Verdana"/>
          <w:color w:val="1F497D"/>
          <w:sz w:val="16"/>
          <w:szCs w:val="16"/>
          <w:lang w:val="ru-RU"/>
        </w:rPr>
        <w:t xml:space="preserve">, с </w:t>
      </w:r>
      <w:proofErr w:type="spellStart"/>
      <w:r w:rsidRPr="00DE0330">
        <w:rPr>
          <w:rFonts w:ascii="Verdana" w:hAnsi="Verdana" w:cs="Verdana"/>
          <w:color w:val="1F497D"/>
          <w:sz w:val="16"/>
          <w:szCs w:val="16"/>
          <w:lang w:val="ru-RU"/>
        </w:rPr>
        <w:t>полица</w:t>
      </w:r>
      <w:proofErr w:type="spellEnd"/>
      <w:r w:rsidRPr="00DE0330">
        <w:rPr>
          <w:rFonts w:ascii="Verdana" w:hAnsi="Verdana" w:cs="Verdana"/>
          <w:color w:val="1F497D"/>
          <w:sz w:val="16"/>
          <w:szCs w:val="16"/>
          <w:lang w:val="ru-RU"/>
        </w:rPr>
        <w:t xml:space="preserve"> №: 13061910000134 на ЗК „ЛЕВ ИНС” АД.</w:t>
      </w:r>
    </w:p>
    <w:sectPr w:rsidR="003D2A7D" w:rsidRPr="003D2A7D" w:rsidSect="00FC47BC">
      <w:headerReference w:type="default" r:id="rId8"/>
      <w:pgSz w:w="11906" w:h="16838"/>
      <w:pgMar w:top="360" w:right="386" w:bottom="899" w:left="9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0D3" w:rsidRDefault="009250D3" w:rsidP="006D7911">
      <w:r>
        <w:separator/>
      </w:r>
    </w:p>
  </w:endnote>
  <w:endnote w:type="continuationSeparator" w:id="0">
    <w:p w:rsidR="009250D3" w:rsidRDefault="009250D3" w:rsidP="006D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0D3" w:rsidRDefault="009250D3" w:rsidP="006D7911">
      <w:r>
        <w:separator/>
      </w:r>
    </w:p>
  </w:footnote>
  <w:footnote w:type="continuationSeparator" w:id="0">
    <w:p w:rsidR="009250D3" w:rsidRDefault="009250D3" w:rsidP="006D7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911" w:rsidRPr="006D7911" w:rsidRDefault="006D7911" w:rsidP="006D7911">
    <w:pPr>
      <w:pStyle w:val="ae"/>
      <w:jc w:val="center"/>
      <w:rPr>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2E55"/>
    <w:multiLevelType w:val="hybridMultilevel"/>
    <w:tmpl w:val="5334888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03A465BE"/>
    <w:multiLevelType w:val="hybridMultilevel"/>
    <w:tmpl w:val="121AE0C4"/>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67201DE"/>
    <w:multiLevelType w:val="multilevel"/>
    <w:tmpl w:val="B5D66D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13F00AD0"/>
    <w:multiLevelType w:val="hybridMultilevel"/>
    <w:tmpl w:val="0C1E56D2"/>
    <w:lvl w:ilvl="0" w:tplc="0402000F">
      <w:start w:val="1"/>
      <w:numFmt w:val="decimal"/>
      <w:lvlText w:val="%1."/>
      <w:lvlJc w:val="left"/>
      <w:pPr>
        <w:ind w:left="900" w:hanging="360"/>
      </w:pPr>
      <w:rPr>
        <w:rFonts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4" w15:restartNumberingAfterBreak="0">
    <w:nsid w:val="18164C84"/>
    <w:multiLevelType w:val="hybridMultilevel"/>
    <w:tmpl w:val="41327AB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15:restartNumberingAfterBreak="0">
    <w:nsid w:val="216978C4"/>
    <w:multiLevelType w:val="hybridMultilevel"/>
    <w:tmpl w:val="C5EA390A"/>
    <w:lvl w:ilvl="0" w:tplc="15E8C786">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1F275FC"/>
    <w:multiLevelType w:val="hybridMultilevel"/>
    <w:tmpl w:val="2C424A36"/>
    <w:lvl w:ilvl="0" w:tplc="04020001">
      <w:start w:val="1"/>
      <w:numFmt w:val="bullet"/>
      <w:lvlText w:val=""/>
      <w:lvlJc w:val="left"/>
      <w:pPr>
        <w:ind w:left="900" w:hanging="360"/>
      </w:pPr>
      <w:rPr>
        <w:rFonts w:ascii="Symbol" w:hAnsi="Symbol"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7" w15:restartNumberingAfterBreak="0">
    <w:nsid w:val="251F4AE8"/>
    <w:multiLevelType w:val="hybridMultilevel"/>
    <w:tmpl w:val="F656C71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15:restartNumberingAfterBreak="0">
    <w:nsid w:val="29BB142F"/>
    <w:multiLevelType w:val="hybridMultilevel"/>
    <w:tmpl w:val="0ECC2564"/>
    <w:lvl w:ilvl="0" w:tplc="04020001">
      <w:start w:val="1"/>
      <w:numFmt w:val="bullet"/>
      <w:lvlText w:val=""/>
      <w:lvlJc w:val="left"/>
      <w:pPr>
        <w:tabs>
          <w:tab w:val="num" w:pos="533"/>
        </w:tabs>
        <w:ind w:left="533" w:hanging="360"/>
      </w:pPr>
      <w:rPr>
        <w:rFonts w:ascii="Symbol" w:hAnsi="Symbol" w:cs="Symbol" w:hint="default"/>
      </w:rPr>
    </w:lvl>
    <w:lvl w:ilvl="1" w:tplc="04020003">
      <w:start w:val="1"/>
      <w:numFmt w:val="bullet"/>
      <w:lvlText w:val="o"/>
      <w:lvlJc w:val="left"/>
      <w:pPr>
        <w:tabs>
          <w:tab w:val="num" w:pos="1253"/>
        </w:tabs>
        <w:ind w:left="1253" w:hanging="360"/>
      </w:pPr>
      <w:rPr>
        <w:rFonts w:ascii="Courier New" w:hAnsi="Courier New" w:cs="Courier New" w:hint="default"/>
      </w:rPr>
    </w:lvl>
    <w:lvl w:ilvl="2" w:tplc="04020005">
      <w:start w:val="1"/>
      <w:numFmt w:val="bullet"/>
      <w:lvlText w:val=""/>
      <w:lvlJc w:val="left"/>
      <w:pPr>
        <w:tabs>
          <w:tab w:val="num" w:pos="1973"/>
        </w:tabs>
        <w:ind w:left="1973" w:hanging="360"/>
      </w:pPr>
      <w:rPr>
        <w:rFonts w:ascii="Wingdings" w:hAnsi="Wingdings" w:cs="Wingdings" w:hint="default"/>
      </w:rPr>
    </w:lvl>
    <w:lvl w:ilvl="3" w:tplc="04020001">
      <w:start w:val="1"/>
      <w:numFmt w:val="bullet"/>
      <w:lvlText w:val=""/>
      <w:lvlJc w:val="left"/>
      <w:pPr>
        <w:tabs>
          <w:tab w:val="num" w:pos="2693"/>
        </w:tabs>
        <w:ind w:left="2693" w:hanging="360"/>
      </w:pPr>
      <w:rPr>
        <w:rFonts w:ascii="Symbol" w:hAnsi="Symbol" w:cs="Symbol" w:hint="default"/>
      </w:rPr>
    </w:lvl>
    <w:lvl w:ilvl="4" w:tplc="04020003">
      <w:start w:val="1"/>
      <w:numFmt w:val="bullet"/>
      <w:lvlText w:val="o"/>
      <w:lvlJc w:val="left"/>
      <w:pPr>
        <w:tabs>
          <w:tab w:val="num" w:pos="3413"/>
        </w:tabs>
        <w:ind w:left="3413" w:hanging="360"/>
      </w:pPr>
      <w:rPr>
        <w:rFonts w:ascii="Courier New" w:hAnsi="Courier New" w:cs="Courier New" w:hint="default"/>
      </w:rPr>
    </w:lvl>
    <w:lvl w:ilvl="5" w:tplc="04020005">
      <w:start w:val="1"/>
      <w:numFmt w:val="bullet"/>
      <w:lvlText w:val=""/>
      <w:lvlJc w:val="left"/>
      <w:pPr>
        <w:tabs>
          <w:tab w:val="num" w:pos="4133"/>
        </w:tabs>
        <w:ind w:left="4133" w:hanging="360"/>
      </w:pPr>
      <w:rPr>
        <w:rFonts w:ascii="Wingdings" w:hAnsi="Wingdings" w:cs="Wingdings" w:hint="default"/>
      </w:rPr>
    </w:lvl>
    <w:lvl w:ilvl="6" w:tplc="04020001">
      <w:start w:val="1"/>
      <w:numFmt w:val="bullet"/>
      <w:lvlText w:val=""/>
      <w:lvlJc w:val="left"/>
      <w:pPr>
        <w:tabs>
          <w:tab w:val="num" w:pos="4853"/>
        </w:tabs>
        <w:ind w:left="4853" w:hanging="360"/>
      </w:pPr>
      <w:rPr>
        <w:rFonts w:ascii="Symbol" w:hAnsi="Symbol" w:cs="Symbol" w:hint="default"/>
      </w:rPr>
    </w:lvl>
    <w:lvl w:ilvl="7" w:tplc="04020003">
      <w:start w:val="1"/>
      <w:numFmt w:val="bullet"/>
      <w:lvlText w:val="o"/>
      <w:lvlJc w:val="left"/>
      <w:pPr>
        <w:tabs>
          <w:tab w:val="num" w:pos="5573"/>
        </w:tabs>
        <w:ind w:left="5573" w:hanging="360"/>
      </w:pPr>
      <w:rPr>
        <w:rFonts w:ascii="Courier New" w:hAnsi="Courier New" w:cs="Courier New" w:hint="default"/>
      </w:rPr>
    </w:lvl>
    <w:lvl w:ilvl="8" w:tplc="04020005">
      <w:start w:val="1"/>
      <w:numFmt w:val="bullet"/>
      <w:lvlText w:val=""/>
      <w:lvlJc w:val="left"/>
      <w:pPr>
        <w:tabs>
          <w:tab w:val="num" w:pos="6293"/>
        </w:tabs>
        <w:ind w:left="6293" w:hanging="360"/>
      </w:pPr>
      <w:rPr>
        <w:rFonts w:ascii="Wingdings" w:hAnsi="Wingdings" w:cs="Wingdings" w:hint="default"/>
      </w:rPr>
    </w:lvl>
  </w:abstractNum>
  <w:abstractNum w:abstractNumId="9" w15:restartNumberingAfterBreak="0">
    <w:nsid w:val="2EC87426"/>
    <w:multiLevelType w:val="hybridMultilevel"/>
    <w:tmpl w:val="6068D7E2"/>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6300BDE"/>
    <w:multiLevelType w:val="hybridMultilevel"/>
    <w:tmpl w:val="D6CC018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15:restartNumberingAfterBreak="0">
    <w:nsid w:val="38747CA2"/>
    <w:multiLevelType w:val="hybridMultilevel"/>
    <w:tmpl w:val="6B1ED836"/>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A7D0DE4"/>
    <w:multiLevelType w:val="hybridMultilevel"/>
    <w:tmpl w:val="50A430D8"/>
    <w:lvl w:ilvl="0" w:tplc="0402000B">
      <w:start w:val="1"/>
      <w:numFmt w:val="bullet"/>
      <w:lvlText w:val=""/>
      <w:lvlJc w:val="left"/>
      <w:pPr>
        <w:ind w:left="5760" w:hanging="360"/>
      </w:pPr>
      <w:rPr>
        <w:rFonts w:ascii="Wingdings" w:hAnsi="Wingdings" w:hint="default"/>
      </w:rPr>
    </w:lvl>
    <w:lvl w:ilvl="1" w:tplc="04020003" w:tentative="1">
      <w:start w:val="1"/>
      <w:numFmt w:val="bullet"/>
      <w:lvlText w:val="o"/>
      <w:lvlJc w:val="left"/>
      <w:pPr>
        <w:ind w:left="6480" w:hanging="360"/>
      </w:pPr>
      <w:rPr>
        <w:rFonts w:ascii="Courier New" w:hAnsi="Courier New" w:cs="Courier New" w:hint="default"/>
      </w:rPr>
    </w:lvl>
    <w:lvl w:ilvl="2" w:tplc="04020005" w:tentative="1">
      <w:start w:val="1"/>
      <w:numFmt w:val="bullet"/>
      <w:lvlText w:val=""/>
      <w:lvlJc w:val="left"/>
      <w:pPr>
        <w:ind w:left="7200" w:hanging="360"/>
      </w:pPr>
      <w:rPr>
        <w:rFonts w:ascii="Wingdings" w:hAnsi="Wingdings" w:hint="default"/>
      </w:rPr>
    </w:lvl>
    <w:lvl w:ilvl="3" w:tplc="04020001" w:tentative="1">
      <w:start w:val="1"/>
      <w:numFmt w:val="bullet"/>
      <w:lvlText w:val=""/>
      <w:lvlJc w:val="left"/>
      <w:pPr>
        <w:ind w:left="7920" w:hanging="360"/>
      </w:pPr>
      <w:rPr>
        <w:rFonts w:ascii="Symbol" w:hAnsi="Symbol" w:hint="default"/>
      </w:rPr>
    </w:lvl>
    <w:lvl w:ilvl="4" w:tplc="04020003" w:tentative="1">
      <w:start w:val="1"/>
      <w:numFmt w:val="bullet"/>
      <w:lvlText w:val="o"/>
      <w:lvlJc w:val="left"/>
      <w:pPr>
        <w:ind w:left="8640" w:hanging="360"/>
      </w:pPr>
      <w:rPr>
        <w:rFonts w:ascii="Courier New" w:hAnsi="Courier New" w:cs="Courier New" w:hint="default"/>
      </w:rPr>
    </w:lvl>
    <w:lvl w:ilvl="5" w:tplc="04020005" w:tentative="1">
      <w:start w:val="1"/>
      <w:numFmt w:val="bullet"/>
      <w:lvlText w:val=""/>
      <w:lvlJc w:val="left"/>
      <w:pPr>
        <w:ind w:left="9360" w:hanging="360"/>
      </w:pPr>
      <w:rPr>
        <w:rFonts w:ascii="Wingdings" w:hAnsi="Wingdings" w:hint="default"/>
      </w:rPr>
    </w:lvl>
    <w:lvl w:ilvl="6" w:tplc="04020001" w:tentative="1">
      <w:start w:val="1"/>
      <w:numFmt w:val="bullet"/>
      <w:lvlText w:val=""/>
      <w:lvlJc w:val="left"/>
      <w:pPr>
        <w:ind w:left="10080" w:hanging="360"/>
      </w:pPr>
      <w:rPr>
        <w:rFonts w:ascii="Symbol" w:hAnsi="Symbol" w:hint="default"/>
      </w:rPr>
    </w:lvl>
    <w:lvl w:ilvl="7" w:tplc="04020003" w:tentative="1">
      <w:start w:val="1"/>
      <w:numFmt w:val="bullet"/>
      <w:lvlText w:val="o"/>
      <w:lvlJc w:val="left"/>
      <w:pPr>
        <w:ind w:left="10800" w:hanging="360"/>
      </w:pPr>
      <w:rPr>
        <w:rFonts w:ascii="Courier New" w:hAnsi="Courier New" w:cs="Courier New" w:hint="default"/>
      </w:rPr>
    </w:lvl>
    <w:lvl w:ilvl="8" w:tplc="04020005" w:tentative="1">
      <w:start w:val="1"/>
      <w:numFmt w:val="bullet"/>
      <w:lvlText w:val=""/>
      <w:lvlJc w:val="left"/>
      <w:pPr>
        <w:ind w:left="11520" w:hanging="360"/>
      </w:pPr>
      <w:rPr>
        <w:rFonts w:ascii="Wingdings" w:hAnsi="Wingdings" w:hint="default"/>
      </w:rPr>
    </w:lvl>
  </w:abstractNum>
  <w:abstractNum w:abstractNumId="13" w15:restartNumberingAfterBreak="0">
    <w:nsid w:val="440C5309"/>
    <w:multiLevelType w:val="hybridMultilevel"/>
    <w:tmpl w:val="9062AC4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15:restartNumberingAfterBreak="0">
    <w:nsid w:val="4DA15D2C"/>
    <w:multiLevelType w:val="hybridMultilevel"/>
    <w:tmpl w:val="C94621A6"/>
    <w:lvl w:ilvl="0" w:tplc="F7AE9732">
      <w:numFmt w:val="bullet"/>
      <w:lvlText w:val="-"/>
      <w:lvlJc w:val="left"/>
      <w:pPr>
        <w:ind w:left="540" w:hanging="360"/>
      </w:pPr>
      <w:rPr>
        <w:rFonts w:ascii="Times New Roman" w:eastAsia="Times New Roman" w:hAnsi="Times New Roman" w:cs="Times New Roman" w:hint="default"/>
        <w:b w:val="0"/>
        <w:i w:val="0"/>
      </w:rPr>
    </w:lvl>
    <w:lvl w:ilvl="1" w:tplc="04020003" w:tentative="1">
      <w:start w:val="1"/>
      <w:numFmt w:val="bullet"/>
      <w:lvlText w:val="o"/>
      <w:lvlJc w:val="left"/>
      <w:pPr>
        <w:ind w:left="1260" w:hanging="360"/>
      </w:pPr>
      <w:rPr>
        <w:rFonts w:ascii="Courier New" w:hAnsi="Courier New" w:cs="Courier New" w:hint="default"/>
      </w:rPr>
    </w:lvl>
    <w:lvl w:ilvl="2" w:tplc="04020005" w:tentative="1">
      <w:start w:val="1"/>
      <w:numFmt w:val="bullet"/>
      <w:lvlText w:val=""/>
      <w:lvlJc w:val="left"/>
      <w:pPr>
        <w:ind w:left="1980" w:hanging="360"/>
      </w:pPr>
      <w:rPr>
        <w:rFonts w:ascii="Wingdings" w:hAnsi="Wingdings" w:hint="default"/>
      </w:rPr>
    </w:lvl>
    <w:lvl w:ilvl="3" w:tplc="04020001" w:tentative="1">
      <w:start w:val="1"/>
      <w:numFmt w:val="bullet"/>
      <w:lvlText w:val=""/>
      <w:lvlJc w:val="left"/>
      <w:pPr>
        <w:ind w:left="2700" w:hanging="360"/>
      </w:pPr>
      <w:rPr>
        <w:rFonts w:ascii="Symbol" w:hAnsi="Symbol" w:hint="default"/>
      </w:rPr>
    </w:lvl>
    <w:lvl w:ilvl="4" w:tplc="04020003" w:tentative="1">
      <w:start w:val="1"/>
      <w:numFmt w:val="bullet"/>
      <w:lvlText w:val="o"/>
      <w:lvlJc w:val="left"/>
      <w:pPr>
        <w:ind w:left="3420" w:hanging="360"/>
      </w:pPr>
      <w:rPr>
        <w:rFonts w:ascii="Courier New" w:hAnsi="Courier New" w:cs="Courier New" w:hint="default"/>
      </w:rPr>
    </w:lvl>
    <w:lvl w:ilvl="5" w:tplc="04020005" w:tentative="1">
      <w:start w:val="1"/>
      <w:numFmt w:val="bullet"/>
      <w:lvlText w:val=""/>
      <w:lvlJc w:val="left"/>
      <w:pPr>
        <w:ind w:left="4140" w:hanging="360"/>
      </w:pPr>
      <w:rPr>
        <w:rFonts w:ascii="Wingdings" w:hAnsi="Wingdings" w:hint="default"/>
      </w:rPr>
    </w:lvl>
    <w:lvl w:ilvl="6" w:tplc="04020001" w:tentative="1">
      <w:start w:val="1"/>
      <w:numFmt w:val="bullet"/>
      <w:lvlText w:val=""/>
      <w:lvlJc w:val="left"/>
      <w:pPr>
        <w:ind w:left="4860" w:hanging="360"/>
      </w:pPr>
      <w:rPr>
        <w:rFonts w:ascii="Symbol" w:hAnsi="Symbol" w:hint="default"/>
      </w:rPr>
    </w:lvl>
    <w:lvl w:ilvl="7" w:tplc="04020003" w:tentative="1">
      <w:start w:val="1"/>
      <w:numFmt w:val="bullet"/>
      <w:lvlText w:val="o"/>
      <w:lvlJc w:val="left"/>
      <w:pPr>
        <w:ind w:left="5580" w:hanging="360"/>
      </w:pPr>
      <w:rPr>
        <w:rFonts w:ascii="Courier New" w:hAnsi="Courier New" w:cs="Courier New" w:hint="default"/>
      </w:rPr>
    </w:lvl>
    <w:lvl w:ilvl="8" w:tplc="04020005" w:tentative="1">
      <w:start w:val="1"/>
      <w:numFmt w:val="bullet"/>
      <w:lvlText w:val=""/>
      <w:lvlJc w:val="left"/>
      <w:pPr>
        <w:ind w:left="6300" w:hanging="360"/>
      </w:pPr>
      <w:rPr>
        <w:rFonts w:ascii="Wingdings" w:hAnsi="Wingdings" w:hint="default"/>
      </w:rPr>
    </w:lvl>
  </w:abstractNum>
  <w:abstractNum w:abstractNumId="15" w15:restartNumberingAfterBreak="0">
    <w:nsid w:val="50BA2EB7"/>
    <w:multiLevelType w:val="hybridMultilevel"/>
    <w:tmpl w:val="D324937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6" w15:restartNumberingAfterBreak="0">
    <w:nsid w:val="50C72350"/>
    <w:multiLevelType w:val="hybridMultilevel"/>
    <w:tmpl w:val="DC3A36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4F21CDF"/>
    <w:multiLevelType w:val="hybridMultilevel"/>
    <w:tmpl w:val="98F699B0"/>
    <w:lvl w:ilvl="0" w:tplc="04020001">
      <w:start w:val="1"/>
      <w:numFmt w:val="bullet"/>
      <w:lvlText w:val=""/>
      <w:lvlJc w:val="left"/>
      <w:pPr>
        <w:ind w:left="900" w:hanging="360"/>
      </w:pPr>
      <w:rPr>
        <w:rFonts w:ascii="Symbol" w:hAnsi="Symbol"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18" w15:restartNumberingAfterBreak="0">
    <w:nsid w:val="67D22AF3"/>
    <w:multiLevelType w:val="hybridMultilevel"/>
    <w:tmpl w:val="D4AECD8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15:restartNumberingAfterBreak="0">
    <w:nsid w:val="693E2F8C"/>
    <w:multiLevelType w:val="hybridMultilevel"/>
    <w:tmpl w:val="A506624E"/>
    <w:lvl w:ilvl="0" w:tplc="0409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DBE66B2"/>
    <w:multiLevelType w:val="hybridMultilevel"/>
    <w:tmpl w:val="0BDA264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15:restartNumberingAfterBreak="0">
    <w:nsid w:val="72BF636B"/>
    <w:multiLevelType w:val="hybridMultilevel"/>
    <w:tmpl w:val="BE5410CA"/>
    <w:lvl w:ilvl="0" w:tplc="3B3601C2">
      <w:start w:val="1448"/>
      <w:numFmt w:val="bullet"/>
      <w:lvlText w:val="•"/>
      <w:lvlJc w:val="left"/>
      <w:pPr>
        <w:ind w:left="1080" w:hanging="360"/>
      </w:pPr>
      <w:rPr>
        <w:rFonts w:ascii="Verdana" w:eastAsia="Times New Roman" w:hAnsi="Verdana"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1"/>
  </w:num>
  <w:num w:numId="4">
    <w:abstractNumId w:val="11"/>
  </w:num>
  <w:num w:numId="5">
    <w:abstractNumId w:val="4"/>
  </w:num>
  <w:num w:numId="6">
    <w:abstractNumId w:val="0"/>
  </w:num>
  <w:num w:numId="7">
    <w:abstractNumId w:val="18"/>
  </w:num>
  <w:num w:numId="8">
    <w:abstractNumId w:val="16"/>
  </w:num>
  <w:num w:numId="9">
    <w:abstractNumId w:val="7"/>
  </w:num>
  <w:num w:numId="10">
    <w:abstractNumId w:val="20"/>
  </w:num>
  <w:num w:numId="11">
    <w:abstractNumId w:val="13"/>
  </w:num>
  <w:num w:numId="12">
    <w:abstractNumId w:val="9"/>
  </w:num>
  <w:num w:numId="13">
    <w:abstractNumId w:val="19"/>
  </w:num>
  <w:num w:numId="14">
    <w:abstractNumId w:val="12"/>
  </w:num>
  <w:num w:numId="15">
    <w:abstractNumId w:val="10"/>
  </w:num>
  <w:num w:numId="16">
    <w:abstractNumId w:val="17"/>
  </w:num>
  <w:num w:numId="17">
    <w:abstractNumId w:val="14"/>
  </w:num>
  <w:num w:numId="18">
    <w:abstractNumId w:val="3"/>
  </w:num>
  <w:num w:numId="19">
    <w:abstractNumId w:val="6"/>
  </w:num>
  <w:num w:numId="20">
    <w:abstractNumId w:val="15"/>
    <w:lvlOverride w:ilvl="0"/>
    <w:lvlOverride w:ilvl="1"/>
    <w:lvlOverride w:ilvl="2"/>
    <w:lvlOverride w:ilvl="3"/>
    <w:lvlOverride w:ilvl="4"/>
    <w:lvlOverride w:ilvl="5"/>
    <w:lvlOverride w:ilvl="6"/>
    <w:lvlOverride w:ilvl="7"/>
    <w:lvlOverride w:ilvl="8"/>
  </w:num>
  <w:num w:numId="21">
    <w:abstractNumId w:val="9"/>
    <w:lvlOverride w:ilvl="0"/>
    <w:lvlOverride w:ilvl="1"/>
    <w:lvlOverride w:ilvl="2"/>
    <w:lvlOverride w:ilvl="3"/>
    <w:lvlOverride w:ilvl="4"/>
    <w:lvlOverride w:ilvl="5"/>
    <w:lvlOverride w:ilvl="6"/>
    <w:lvlOverride w:ilvl="7"/>
    <w:lvlOverride w:ilvl="8"/>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16F5"/>
    <w:rsid w:val="000005AD"/>
    <w:rsid w:val="0000154C"/>
    <w:rsid w:val="00003058"/>
    <w:rsid w:val="00006A09"/>
    <w:rsid w:val="0000735F"/>
    <w:rsid w:val="00010143"/>
    <w:rsid w:val="00010AC2"/>
    <w:rsid w:val="00012FB5"/>
    <w:rsid w:val="000135D1"/>
    <w:rsid w:val="000222D7"/>
    <w:rsid w:val="000233CC"/>
    <w:rsid w:val="00024E22"/>
    <w:rsid w:val="00026948"/>
    <w:rsid w:val="00026F61"/>
    <w:rsid w:val="00030EA6"/>
    <w:rsid w:val="00042C74"/>
    <w:rsid w:val="0004381F"/>
    <w:rsid w:val="00044EDF"/>
    <w:rsid w:val="00046E68"/>
    <w:rsid w:val="0005169C"/>
    <w:rsid w:val="00051CF8"/>
    <w:rsid w:val="0005304F"/>
    <w:rsid w:val="0005622D"/>
    <w:rsid w:val="00056635"/>
    <w:rsid w:val="00057143"/>
    <w:rsid w:val="00060E00"/>
    <w:rsid w:val="000623BB"/>
    <w:rsid w:val="00064A04"/>
    <w:rsid w:val="00065F83"/>
    <w:rsid w:val="00070F54"/>
    <w:rsid w:val="00072B5B"/>
    <w:rsid w:val="00072C44"/>
    <w:rsid w:val="00073456"/>
    <w:rsid w:val="000745E3"/>
    <w:rsid w:val="00075B52"/>
    <w:rsid w:val="00075FE2"/>
    <w:rsid w:val="00084CC6"/>
    <w:rsid w:val="00085D12"/>
    <w:rsid w:val="00086A83"/>
    <w:rsid w:val="000904AC"/>
    <w:rsid w:val="000A32DD"/>
    <w:rsid w:val="000A5AFE"/>
    <w:rsid w:val="000A61A1"/>
    <w:rsid w:val="000B0691"/>
    <w:rsid w:val="000B3B7E"/>
    <w:rsid w:val="000C240D"/>
    <w:rsid w:val="000D0E15"/>
    <w:rsid w:val="000F2DA1"/>
    <w:rsid w:val="000F74EB"/>
    <w:rsid w:val="00103782"/>
    <w:rsid w:val="001048E6"/>
    <w:rsid w:val="00105F9E"/>
    <w:rsid w:val="0010632B"/>
    <w:rsid w:val="00107B80"/>
    <w:rsid w:val="0011043B"/>
    <w:rsid w:val="00113B3B"/>
    <w:rsid w:val="001161E5"/>
    <w:rsid w:val="00116218"/>
    <w:rsid w:val="001256AD"/>
    <w:rsid w:val="001268CB"/>
    <w:rsid w:val="00130291"/>
    <w:rsid w:val="00131A21"/>
    <w:rsid w:val="00136800"/>
    <w:rsid w:val="001413E4"/>
    <w:rsid w:val="00141AD5"/>
    <w:rsid w:val="001424F2"/>
    <w:rsid w:val="00143C8B"/>
    <w:rsid w:val="00144C6E"/>
    <w:rsid w:val="00147056"/>
    <w:rsid w:val="00147CE2"/>
    <w:rsid w:val="001501E0"/>
    <w:rsid w:val="00151151"/>
    <w:rsid w:val="0015151E"/>
    <w:rsid w:val="001547AC"/>
    <w:rsid w:val="00154C30"/>
    <w:rsid w:val="00155568"/>
    <w:rsid w:val="001578EF"/>
    <w:rsid w:val="001646C2"/>
    <w:rsid w:val="00164E17"/>
    <w:rsid w:val="00166B53"/>
    <w:rsid w:val="00170D27"/>
    <w:rsid w:val="001717E7"/>
    <w:rsid w:val="00174FE8"/>
    <w:rsid w:val="00177D4F"/>
    <w:rsid w:val="00181477"/>
    <w:rsid w:val="00185701"/>
    <w:rsid w:val="0018593F"/>
    <w:rsid w:val="00186782"/>
    <w:rsid w:val="0019294D"/>
    <w:rsid w:val="00192BB7"/>
    <w:rsid w:val="00193F39"/>
    <w:rsid w:val="00195463"/>
    <w:rsid w:val="00196368"/>
    <w:rsid w:val="001A06B2"/>
    <w:rsid w:val="001A195D"/>
    <w:rsid w:val="001A55CB"/>
    <w:rsid w:val="001A70F8"/>
    <w:rsid w:val="001B0469"/>
    <w:rsid w:val="001B43D0"/>
    <w:rsid w:val="001B64C8"/>
    <w:rsid w:val="001C163C"/>
    <w:rsid w:val="001C3F5E"/>
    <w:rsid w:val="001C48DE"/>
    <w:rsid w:val="001D2DC0"/>
    <w:rsid w:val="001D761A"/>
    <w:rsid w:val="001E0FBE"/>
    <w:rsid w:val="001E1A47"/>
    <w:rsid w:val="001E25DE"/>
    <w:rsid w:val="001E3531"/>
    <w:rsid w:val="001E7538"/>
    <w:rsid w:val="001F0814"/>
    <w:rsid w:val="001F464E"/>
    <w:rsid w:val="001F6985"/>
    <w:rsid w:val="00202BDD"/>
    <w:rsid w:val="002049E6"/>
    <w:rsid w:val="00214150"/>
    <w:rsid w:val="00214467"/>
    <w:rsid w:val="002271F2"/>
    <w:rsid w:val="00230D8F"/>
    <w:rsid w:val="00234E43"/>
    <w:rsid w:val="00240719"/>
    <w:rsid w:val="002432D7"/>
    <w:rsid w:val="00245322"/>
    <w:rsid w:val="00246ADC"/>
    <w:rsid w:val="00246D43"/>
    <w:rsid w:val="00251F2C"/>
    <w:rsid w:val="002572F4"/>
    <w:rsid w:val="002629D1"/>
    <w:rsid w:val="00273A17"/>
    <w:rsid w:val="00273AEC"/>
    <w:rsid w:val="00280054"/>
    <w:rsid w:val="002809C4"/>
    <w:rsid w:val="00280E65"/>
    <w:rsid w:val="00284CA9"/>
    <w:rsid w:val="00284EDA"/>
    <w:rsid w:val="00285297"/>
    <w:rsid w:val="002905B0"/>
    <w:rsid w:val="00290B5E"/>
    <w:rsid w:val="0029636F"/>
    <w:rsid w:val="002A55F4"/>
    <w:rsid w:val="002A7F70"/>
    <w:rsid w:val="002B0F32"/>
    <w:rsid w:val="002C6659"/>
    <w:rsid w:val="002C78B9"/>
    <w:rsid w:val="002D1589"/>
    <w:rsid w:val="002D15D6"/>
    <w:rsid w:val="002D28A7"/>
    <w:rsid w:val="002D6333"/>
    <w:rsid w:val="002D78A5"/>
    <w:rsid w:val="002E32FF"/>
    <w:rsid w:val="002F076E"/>
    <w:rsid w:val="002F3DBD"/>
    <w:rsid w:val="002F4DC8"/>
    <w:rsid w:val="002F61E3"/>
    <w:rsid w:val="00304D40"/>
    <w:rsid w:val="003116A5"/>
    <w:rsid w:val="003137C7"/>
    <w:rsid w:val="00321622"/>
    <w:rsid w:val="003222D0"/>
    <w:rsid w:val="00322C3D"/>
    <w:rsid w:val="0032539D"/>
    <w:rsid w:val="00330D27"/>
    <w:rsid w:val="00330FF0"/>
    <w:rsid w:val="00333385"/>
    <w:rsid w:val="00337299"/>
    <w:rsid w:val="00346749"/>
    <w:rsid w:val="0034706A"/>
    <w:rsid w:val="00355924"/>
    <w:rsid w:val="003658B6"/>
    <w:rsid w:val="003660F2"/>
    <w:rsid w:val="00367D23"/>
    <w:rsid w:val="00382E0E"/>
    <w:rsid w:val="00384459"/>
    <w:rsid w:val="00390482"/>
    <w:rsid w:val="003A093A"/>
    <w:rsid w:val="003A107E"/>
    <w:rsid w:val="003A1A48"/>
    <w:rsid w:val="003A4CD3"/>
    <w:rsid w:val="003A7C00"/>
    <w:rsid w:val="003C51C2"/>
    <w:rsid w:val="003C5379"/>
    <w:rsid w:val="003D2A7D"/>
    <w:rsid w:val="003D7F18"/>
    <w:rsid w:val="003E020B"/>
    <w:rsid w:val="003E0BF2"/>
    <w:rsid w:val="003E32E1"/>
    <w:rsid w:val="003E346F"/>
    <w:rsid w:val="003E4D18"/>
    <w:rsid w:val="003E4E31"/>
    <w:rsid w:val="003E4E97"/>
    <w:rsid w:val="003E5402"/>
    <w:rsid w:val="003E585D"/>
    <w:rsid w:val="003E6475"/>
    <w:rsid w:val="003F183F"/>
    <w:rsid w:val="003F2EEB"/>
    <w:rsid w:val="003F79F7"/>
    <w:rsid w:val="0040660A"/>
    <w:rsid w:val="004104EC"/>
    <w:rsid w:val="00410873"/>
    <w:rsid w:val="00415D91"/>
    <w:rsid w:val="004172D8"/>
    <w:rsid w:val="00424CE2"/>
    <w:rsid w:val="00424F35"/>
    <w:rsid w:val="00426924"/>
    <w:rsid w:val="00432307"/>
    <w:rsid w:val="00434208"/>
    <w:rsid w:val="00436260"/>
    <w:rsid w:val="00445208"/>
    <w:rsid w:val="00452B87"/>
    <w:rsid w:val="0045720A"/>
    <w:rsid w:val="004579DB"/>
    <w:rsid w:val="004601E4"/>
    <w:rsid w:val="004604E9"/>
    <w:rsid w:val="004606A8"/>
    <w:rsid w:val="004652E3"/>
    <w:rsid w:val="00465E63"/>
    <w:rsid w:val="00481FFA"/>
    <w:rsid w:val="0048318E"/>
    <w:rsid w:val="00483930"/>
    <w:rsid w:val="00486078"/>
    <w:rsid w:val="004A0CBE"/>
    <w:rsid w:val="004B6E1B"/>
    <w:rsid w:val="004B7635"/>
    <w:rsid w:val="004C123D"/>
    <w:rsid w:val="004D00EB"/>
    <w:rsid w:val="004D181B"/>
    <w:rsid w:val="004D3CBF"/>
    <w:rsid w:val="004D59DB"/>
    <w:rsid w:val="004E5DAA"/>
    <w:rsid w:val="004F00A0"/>
    <w:rsid w:val="004F121B"/>
    <w:rsid w:val="004F28A7"/>
    <w:rsid w:val="005001DC"/>
    <w:rsid w:val="00501EA7"/>
    <w:rsid w:val="00506BA8"/>
    <w:rsid w:val="00507F3E"/>
    <w:rsid w:val="00510751"/>
    <w:rsid w:val="0051094D"/>
    <w:rsid w:val="005301D7"/>
    <w:rsid w:val="005316F5"/>
    <w:rsid w:val="005320C1"/>
    <w:rsid w:val="00532AEC"/>
    <w:rsid w:val="00533DB2"/>
    <w:rsid w:val="00536191"/>
    <w:rsid w:val="00536AC4"/>
    <w:rsid w:val="0054236A"/>
    <w:rsid w:val="005441EA"/>
    <w:rsid w:val="00547992"/>
    <w:rsid w:val="005539A1"/>
    <w:rsid w:val="0056054F"/>
    <w:rsid w:val="00567619"/>
    <w:rsid w:val="005711F2"/>
    <w:rsid w:val="00575D44"/>
    <w:rsid w:val="00576427"/>
    <w:rsid w:val="00577EEF"/>
    <w:rsid w:val="00583E0C"/>
    <w:rsid w:val="0058435C"/>
    <w:rsid w:val="00586F77"/>
    <w:rsid w:val="00587703"/>
    <w:rsid w:val="00590198"/>
    <w:rsid w:val="00590BCE"/>
    <w:rsid w:val="005922CD"/>
    <w:rsid w:val="005938A5"/>
    <w:rsid w:val="00594675"/>
    <w:rsid w:val="005A3388"/>
    <w:rsid w:val="005A3E82"/>
    <w:rsid w:val="005B045E"/>
    <w:rsid w:val="005B1530"/>
    <w:rsid w:val="005B3350"/>
    <w:rsid w:val="005B3F1A"/>
    <w:rsid w:val="005B4A6F"/>
    <w:rsid w:val="005B5246"/>
    <w:rsid w:val="005C0BEC"/>
    <w:rsid w:val="005C2DA8"/>
    <w:rsid w:val="005D0C27"/>
    <w:rsid w:val="005D1AB1"/>
    <w:rsid w:val="005D4146"/>
    <w:rsid w:val="005E0978"/>
    <w:rsid w:val="005E2B97"/>
    <w:rsid w:val="005E33C6"/>
    <w:rsid w:val="005E4077"/>
    <w:rsid w:val="005E4DC7"/>
    <w:rsid w:val="005E5546"/>
    <w:rsid w:val="005F090B"/>
    <w:rsid w:val="00600C3A"/>
    <w:rsid w:val="006124AD"/>
    <w:rsid w:val="00623991"/>
    <w:rsid w:val="00631EE1"/>
    <w:rsid w:val="00637B17"/>
    <w:rsid w:val="00640071"/>
    <w:rsid w:val="006467EC"/>
    <w:rsid w:val="006509C6"/>
    <w:rsid w:val="006525AC"/>
    <w:rsid w:val="00660D29"/>
    <w:rsid w:val="00661C24"/>
    <w:rsid w:val="00670513"/>
    <w:rsid w:val="00673AA6"/>
    <w:rsid w:val="0068007E"/>
    <w:rsid w:val="006834F2"/>
    <w:rsid w:val="00684C0D"/>
    <w:rsid w:val="00687E51"/>
    <w:rsid w:val="006935BB"/>
    <w:rsid w:val="006971B7"/>
    <w:rsid w:val="006A7D1B"/>
    <w:rsid w:val="006B0338"/>
    <w:rsid w:val="006B2C57"/>
    <w:rsid w:val="006C276F"/>
    <w:rsid w:val="006D7911"/>
    <w:rsid w:val="006E405C"/>
    <w:rsid w:val="006E43D6"/>
    <w:rsid w:val="006F1EDF"/>
    <w:rsid w:val="006F2F8E"/>
    <w:rsid w:val="006F693F"/>
    <w:rsid w:val="006F75EE"/>
    <w:rsid w:val="00701CCB"/>
    <w:rsid w:val="00702BA4"/>
    <w:rsid w:val="00704879"/>
    <w:rsid w:val="00704F3A"/>
    <w:rsid w:val="007105E9"/>
    <w:rsid w:val="007116B9"/>
    <w:rsid w:val="00711946"/>
    <w:rsid w:val="00715B87"/>
    <w:rsid w:val="0071675D"/>
    <w:rsid w:val="00716FA0"/>
    <w:rsid w:val="0072073B"/>
    <w:rsid w:val="00733B8F"/>
    <w:rsid w:val="007437B5"/>
    <w:rsid w:val="007441F2"/>
    <w:rsid w:val="0074487C"/>
    <w:rsid w:val="0075265A"/>
    <w:rsid w:val="0075782B"/>
    <w:rsid w:val="007629D7"/>
    <w:rsid w:val="00764F18"/>
    <w:rsid w:val="00765BC9"/>
    <w:rsid w:val="007677C5"/>
    <w:rsid w:val="007678B0"/>
    <w:rsid w:val="00773DCA"/>
    <w:rsid w:val="0077654A"/>
    <w:rsid w:val="00783C9D"/>
    <w:rsid w:val="007952A8"/>
    <w:rsid w:val="007A2808"/>
    <w:rsid w:val="007A7CB3"/>
    <w:rsid w:val="007B254A"/>
    <w:rsid w:val="007C1D17"/>
    <w:rsid w:val="007D0299"/>
    <w:rsid w:val="007D0B2F"/>
    <w:rsid w:val="007D5F2A"/>
    <w:rsid w:val="007D6272"/>
    <w:rsid w:val="007D712D"/>
    <w:rsid w:val="007E2619"/>
    <w:rsid w:val="0080374C"/>
    <w:rsid w:val="008042A2"/>
    <w:rsid w:val="0081421F"/>
    <w:rsid w:val="00835EAF"/>
    <w:rsid w:val="00835F55"/>
    <w:rsid w:val="008433D4"/>
    <w:rsid w:val="00846A1F"/>
    <w:rsid w:val="0085217F"/>
    <w:rsid w:val="00876CDB"/>
    <w:rsid w:val="00876FDA"/>
    <w:rsid w:val="00882EA7"/>
    <w:rsid w:val="00887A6D"/>
    <w:rsid w:val="00891F65"/>
    <w:rsid w:val="008934EC"/>
    <w:rsid w:val="00896836"/>
    <w:rsid w:val="00897549"/>
    <w:rsid w:val="008A2F56"/>
    <w:rsid w:val="008A3D1E"/>
    <w:rsid w:val="008A6663"/>
    <w:rsid w:val="008B092B"/>
    <w:rsid w:val="008B51DD"/>
    <w:rsid w:val="008B7E0D"/>
    <w:rsid w:val="008C5FAE"/>
    <w:rsid w:val="008C6B7D"/>
    <w:rsid w:val="008C6E54"/>
    <w:rsid w:val="008D323C"/>
    <w:rsid w:val="008D4AFC"/>
    <w:rsid w:val="008E23A6"/>
    <w:rsid w:val="008E58FA"/>
    <w:rsid w:val="008E6A6C"/>
    <w:rsid w:val="00901709"/>
    <w:rsid w:val="00901D29"/>
    <w:rsid w:val="0090651E"/>
    <w:rsid w:val="009107DF"/>
    <w:rsid w:val="009108E0"/>
    <w:rsid w:val="00915251"/>
    <w:rsid w:val="00915787"/>
    <w:rsid w:val="00915BC6"/>
    <w:rsid w:val="009178E3"/>
    <w:rsid w:val="00922B74"/>
    <w:rsid w:val="00923E77"/>
    <w:rsid w:val="00924464"/>
    <w:rsid w:val="009250D3"/>
    <w:rsid w:val="00925669"/>
    <w:rsid w:val="009302E5"/>
    <w:rsid w:val="00931A12"/>
    <w:rsid w:val="00931DA7"/>
    <w:rsid w:val="009324CC"/>
    <w:rsid w:val="00933C28"/>
    <w:rsid w:val="00936A24"/>
    <w:rsid w:val="00941FE5"/>
    <w:rsid w:val="00942707"/>
    <w:rsid w:val="00942FE7"/>
    <w:rsid w:val="00956743"/>
    <w:rsid w:val="00960EDF"/>
    <w:rsid w:val="009636DF"/>
    <w:rsid w:val="009675FE"/>
    <w:rsid w:val="00975A16"/>
    <w:rsid w:val="00981C93"/>
    <w:rsid w:val="009954CD"/>
    <w:rsid w:val="009A48C7"/>
    <w:rsid w:val="009B0577"/>
    <w:rsid w:val="009B16F0"/>
    <w:rsid w:val="009B389B"/>
    <w:rsid w:val="009B3995"/>
    <w:rsid w:val="009D01BC"/>
    <w:rsid w:val="009D2098"/>
    <w:rsid w:val="009D217A"/>
    <w:rsid w:val="009E1D42"/>
    <w:rsid w:val="009E2150"/>
    <w:rsid w:val="009F0885"/>
    <w:rsid w:val="009F490C"/>
    <w:rsid w:val="009F49F6"/>
    <w:rsid w:val="009F4C68"/>
    <w:rsid w:val="00A12814"/>
    <w:rsid w:val="00A1309E"/>
    <w:rsid w:val="00A13AFF"/>
    <w:rsid w:val="00A169AB"/>
    <w:rsid w:val="00A21E41"/>
    <w:rsid w:val="00A22A13"/>
    <w:rsid w:val="00A247A3"/>
    <w:rsid w:val="00A25351"/>
    <w:rsid w:val="00A2641D"/>
    <w:rsid w:val="00A27776"/>
    <w:rsid w:val="00A30D78"/>
    <w:rsid w:val="00A37749"/>
    <w:rsid w:val="00A42D83"/>
    <w:rsid w:val="00A43EAB"/>
    <w:rsid w:val="00A54EE7"/>
    <w:rsid w:val="00A56581"/>
    <w:rsid w:val="00A56B96"/>
    <w:rsid w:val="00A57E04"/>
    <w:rsid w:val="00A63961"/>
    <w:rsid w:val="00A6445F"/>
    <w:rsid w:val="00A65812"/>
    <w:rsid w:val="00A7348C"/>
    <w:rsid w:val="00A82666"/>
    <w:rsid w:val="00A843B9"/>
    <w:rsid w:val="00A84B06"/>
    <w:rsid w:val="00A902E6"/>
    <w:rsid w:val="00A92153"/>
    <w:rsid w:val="00A95DA2"/>
    <w:rsid w:val="00AA08F4"/>
    <w:rsid w:val="00AA5830"/>
    <w:rsid w:val="00AB0FB9"/>
    <w:rsid w:val="00AB2B08"/>
    <w:rsid w:val="00AB73B7"/>
    <w:rsid w:val="00AB7882"/>
    <w:rsid w:val="00AB7A43"/>
    <w:rsid w:val="00AC4B9D"/>
    <w:rsid w:val="00AC68A2"/>
    <w:rsid w:val="00AC7116"/>
    <w:rsid w:val="00AD1AD4"/>
    <w:rsid w:val="00AD320F"/>
    <w:rsid w:val="00AD48E8"/>
    <w:rsid w:val="00AD6B07"/>
    <w:rsid w:val="00AD6DD3"/>
    <w:rsid w:val="00AE133E"/>
    <w:rsid w:val="00AE2381"/>
    <w:rsid w:val="00AE2506"/>
    <w:rsid w:val="00AE7B26"/>
    <w:rsid w:val="00AF285D"/>
    <w:rsid w:val="00AF4DB3"/>
    <w:rsid w:val="00AF7AD3"/>
    <w:rsid w:val="00B0420D"/>
    <w:rsid w:val="00B07ED7"/>
    <w:rsid w:val="00B12C0C"/>
    <w:rsid w:val="00B12C87"/>
    <w:rsid w:val="00B15423"/>
    <w:rsid w:val="00B16626"/>
    <w:rsid w:val="00B232FD"/>
    <w:rsid w:val="00B23F0D"/>
    <w:rsid w:val="00B27FB9"/>
    <w:rsid w:val="00B32022"/>
    <w:rsid w:val="00B336B8"/>
    <w:rsid w:val="00B36077"/>
    <w:rsid w:val="00B3651F"/>
    <w:rsid w:val="00B36C2A"/>
    <w:rsid w:val="00B42484"/>
    <w:rsid w:val="00B432F5"/>
    <w:rsid w:val="00B43AC4"/>
    <w:rsid w:val="00B445AA"/>
    <w:rsid w:val="00B47DCC"/>
    <w:rsid w:val="00B54272"/>
    <w:rsid w:val="00B552A5"/>
    <w:rsid w:val="00B636CE"/>
    <w:rsid w:val="00B725C9"/>
    <w:rsid w:val="00B75CB6"/>
    <w:rsid w:val="00B75E3A"/>
    <w:rsid w:val="00B76E2F"/>
    <w:rsid w:val="00B81076"/>
    <w:rsid w:val="00B84253"/>
    <w:rsid w:val="00B86706"/>
    <w:rsid w:val="00B87110"/>
    <w:rsid w:val="00B95301"/>
    <w:rsid w:val="00B96E09"/>
    <w:rsid w:val="00BA183E"/>
    <w:rsid w:val="00BA2362"/>
    <w:rsid w:val="00BA3CEF"/>
    <w:rsid w:val="00BB699B"/>
    <w:rsid w:val="00BC0A1C"/>
    <w:rsid w:val="00BC2E5E"/>
    <w:rsid w:val="00BC475C"/>
    <w:rsid w:val="00BD6EB4"/>
    <w:rsid w:val="00BE2181"/>
    <w:rsid w:val="00BE4984"/>
    <w:rsid w:val="00BE551D"/>
    <w:rsid w:val="00BF1CDD"/>
    <w:rsid w:val="00C001AF"/>
    <w:rsid w:val="00C010BD"/>
    <w:rsid w:val="00C011BF"/>
    <w:rsid w:val="00C0126F"/>
    <w:rsid w:val="00C0180F"/>
    <w:rsid w:val="00C05AA4"/>
    <w:rsid w:val="00C06AA4"/>
    <w:rsid w:val="00C132CD"/>
    <w:rsid w:val="00C13863"/>
    <w:rsid w:val="00C1428B"/>
    <w:rsid w:val="00C15423"/>
    <w:rsid w:val="00C24BDA"/>
    <w:rsid w:val="00C27347"/>
    <w:rsid w:val="00C4317F"/>
    <w:rsid w:val="00C50919"/>
    <w:rsid w:val="00C53CC6"/>
    <w:rsid w:val="00C552EB"/>
    <w:rsid w:val="00C56DE1"/>
    <w:rsid w:val="00C57420"/>
    <w:rsid w:val="00C579D9"/>
    <w:rsid w:val="00C57CC9"/>
    <w:rsid w:val="00C6480C"/>
    <w:rsid w:val="00C65AD3"/>
    <w:rsid w:val="00C67A67"/>
    <w:rsid w:val="00C71B45"/>
    <w:rsid w:val="00C865D7"/>
    <w:rsid w:val="00CA0662"/>
    <w:rsid w:val="00CA0813"/>
    <w:rsid w:val="00CA09FD"/>
    <w:rsid w:val="00CA3694"/>
    <w:rsid w:val="00CA5820"/>
    <w:rsid w:val="00CA6347"/>
    <w:rsid w:val="00CA645A"/>
    <w:rsid w:val="00CB054E"/>
    <w:rsid w:val="00CB05D7"/>
    <w:rsid w:val="00CB3EEA"/>
    <w:rsid w:val="00CB473E"/>
    <w:rsid w:val="00CB53E0"/>
    <w:rsid w:val="00CC36FD"/>
    <w:rsid w:val="00CC4563"/>
    <w:rsid w:val="00CC577F"/>
    <w:rsid w:val="00CC7DEF"/>
    <w:rsid w:val="00CD32C2"/>
    <w:rsid w:val="00CE15F8"/>
    <w:rsid w:val="00CE2EC9"/>
    <w:rsid w:val="00CE57E0"/>
    <w:rsid w:val="00CE5A50"/>
    <w:rsid w:val="00CE5CC5"/>
    <w:rsid w:val="00CF18B6"/>
    <w:rsid w:val="00D00FEB"/>
    <w:rsid w:val="00D02CF4"/>
    <w:rsid w:val="00D0492D"/>
    <w:rsid w:val="00D058C5"/>
    <w:rsid w:val="00D134EE"/>
    <w:rsid w:val="00D150A9"/>
    <w:rsid w:val="00D161A0"/>
    <w:rsid w:val="00D20BAD"/>
    <w:rsid w:val="00D26645"/>
    <w:rsid w:val="00D271EA"/>
    <w:rsid w:val="00D307A2"/>
    <w:rsid w:val="00D308B2"/>
    <w:rsid w:val="00D3147F"/>
    <w:rsid w:val="00D34849"/>
    <w:rsid w:val="00D359B1"/>
    <w:rsid w:val="00D35B3D"/>
    <w:rsid w:val="00D451CD"/>
    <w:rsid w:val="00D5578B"/>
    <w:rsid w:val="00D55E91"/>
    <w:rsid w:val="00D63055"/>
    <w:rsid w:val="00D649AF"/>
    <w:rsid w:val="00D71CF8"/>
    <w:rsid w:val="00D72E93"/>
    <w:rsid w:val="00D736A9"/>
    <w:rsid w:val="00D7639E"/>
    <w:rsid w:val="00D81069"/>
    <w:rsid w:val="00D83E9F"/>
    <w:rsid w:val="00D850E0"/>
    <w:rsid w:val="00D86DB6"/>
    <w:rsid w:val="00D8782B"/>
    <w:rsid w:val="00D90393"/>
    <w:rsid w:val="00D926BA"/>
    <w:rsid w:val="00D93104"/>
    <w:rsid w:val="00D94135"/>
    <w:rsid w:val="00D9496D"/>
    <w:rsid w:val="00DA036C"/>
    <w:rsid w:val="00DA266D"/>
    <w:rsid w:val="00DA5107"/>
    <w:rsid w:val="00DB06D3"/>
    <w:rsid w:val="00DB09F0"/>
    <w:rsid w:val="00DB1F6C"/>
    <w:rsid w:val="00DB6EE5"/>
    <w:rsid w:val="00DC0794"/>
    <w:rsid w:val="00DC14AE"/>
    <w:rsid w:val="00DC5931"/>
    <w:rsid w:val="00DD0C33"/>
    <w:rsid w:val="00DD336C"/>
    <w:rsid w:val="00DD51DA"/>
    <w:rsid w:val="00DD7206"/>
    <w:rsid w:val="00DE0330"/>
    <w:rsid w:val="00DE2E0D"/>
    <w:rsid w:val="00DE7808"/>
    <w:rsid w:val="00DF33E4"/>
    <w:rsid w:val="00DF36E6"/>
    <w:rsid w:val="00E001FA"/>
    <w:rsid w:val="00E107F9"/>
    <w:rsid w:val="00E108D1"/>
    <w:rsid w:val="00E133CB"/>
    <w:rsid w:val="00E15E57"/>
    <w:rsid w:val="00E17959"/>
    <w:rsid w:val="00E21F34"/>
    <w:rsid w:val="00E26887"/>
    <w:rsid w:val="00E276B5"/>
    <w:rsid w:val="00E300BF"/>
    <w:rsid w:val="00E32DE1"/>
    <w:rsid w:val="00E343A8"/>
    <w:rsid w:val="00E507A8"/>
    <w:rsid w:val="00E5092C"/>
    <w:rsid w:val="00E56889"/>
    <w:rsid w:val="00E62EB7"/>
    <w:rsid w:val="00E66B96"/>
    <w:rsid w:val="00E76D0E"/>
    <w:rsid w:val="00E805AF"/>
    <w:rsid w:val="00E80F88"/>
    <w:rsid w:val="00E819A4"/>
    <w:rsid w:val="00E84553"/>
    <w:rsid w:val="00E94892"/>
    <w:rsid w:val="00E96811"/>
    <w:rsid w:val="00EA18BE"/>
    <w:rsid w:val="00EA3002"/>
    <w:rsid w:val="00EA32BA"/>
    <w:rsid w:val="00EB34F6"/>
    <w:rsid w:val="00EB48A6"/>
    <w:rsid w:val="00EC37EE"/>
    <w:rsid w:val="00EC774E"/>
    <w:rsid w:val="00ED40AC"/>
    <w:rsid w:val="00EE1460"/>
    <w:rsid w:val="00EE236F"/>
    <w:rsid w:val="00EF0D79"/>
    <w:rsid w:val="00EF4FB4"/>
    <w:rsid w:val="00EF63EB"/>
    <w:rsid w:val="00EF7593"/>
    <w:rsid w:val="00F0568D"/>
    <w:rsid w:val="00F111CD"/>
    <w:rsid w:val="00F11E46"/>
    <w:rsid w:val="00F13F30"/>
    <w:rsid w:val="00F14872"/>
    <w:rsid w:val="00F14A7D"/>
    <w:rsid w:val="00F1648A"/>
    <w:rsid w:val="00F16F90"/>
    <w:rsid w:val="00F1723A"/>
    <w:rsid w:val="00F175CE"/>
    <w:rsid w:val="00F205E7"/>
    <w:rsid w:val="00F20631"/>
    <w:rsid w:val="00F20B20"/>
    <w:rsid w:val="00F25C62"/>
    <w:rsid w:val="00F31D54"/>
    <w:rsid w:val="00F34926"/>
    <w:rsid w:val="00F40236"/>
    <w:rsid w:val="00F4239A"/>
    <w:rsid w:val="00F432FC"/>
    <w:rsid w:val="00F43893"/>
    <w:rsid w:val="00F4552F"/>
    <w:rsid w:val="00F47E9A"/>
    <w:rsid w:val="00F5362D"/>
    <w:rsid w:val="00F54FDC"/>
    <w:rsid w:val="00F6734A"/>
    <w:rsid w:val="00F67927"/>
    <w:rsid w:val="00F7024D"/>
    <w:rsid w:val="00F70F4B"/>
    <w:rsid w:val="00F747B5"/>
    <w:rsid w:val="00F7533E"/>
    <w:rsid w:val="00F75927"/>
    <w:rsid w:val="00F81BA1"/>
    <w:rsid w:val="00F859D2"/>
    <w:rsid w:val="00F86BFB"/>
    <w:rsid w:val="00F91712"/>
    <w:rsid w:val="00F91BB4"/>
    <w:rsid w:val="00FA2560"/>
    <w:rsid w:val="00FA3048"/>
    <w:rsid w:val="00FB3C94"/>
    <w:rsid w:val="00FB703A"/>
    <w:rsid w:val="00FC2E49"/>
    <w:rsid w:val="00FC47BC"/>
    <w:rsid w:val="00FC758E"/>
    <w:rsid w:val="00FD6471"/>
    <w:rsid w:val="00FE0858"/>
    <w:rsid w:val="00FE2551"/>
    <w:rsid w:val="00FE5FDF"/>
    <w:rsid w:val="00FF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53528E-5946-4C50-BB5F-63C90652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16F5"/>
    <w:pPr>
      <w:jc w:val="right"/>
    </w:pPr>
    <w:rPr>
      <w:sz w:val="24"/>
      <w:szCs w:val="24"/>
    </w:rPr>
  </w:style>
  <w:style w:type="paragraph" w:styleId="3">
    <w:name w:val="heading 3"/>
    <w:basedOn w:val="a"/>
    <w:link w:val="30"/>
    <w:uiPriority w:val="99"/>
    <w:qFormat/>
    <w:rsid w:val="00532AEC"/>
    <w:pPr>
      <w:spacing w:before="100" w:beforeAutospacing="1" w:after="100" w:afterAutospacing="1"/>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link w:val="3"/>
    <w:uiPriority w:val="9"/>
    <w:semiHidden/>
    <w:rsid w:val="00C8379B"/>
    <w:rPr>
      <w:rFonts w:ascii="Cambria" w:eastAsia="Times New Roman" w:hAnsi="Cambria" w:cs="Times New Roman"/>
      <w:b/>
      <w:bCs/>
      <w:sz w:val="26"/>
      <w:szCs w:val="26"/>
      <w:lang w:val="en-US" w:eastAsia="en-US"/>
    </w:rPr>
  </w:style>
  <w:style w:type="paragraph" w:styleId="a3">
    <w:name w:val="Plain Text"/>
    <w:basedOn w:val="a"/>
    <w:link w:val="a4"/>
    <w:uiPriority w:val="99"/>
    <w:rsid w:val="001256AD"/>
    <w:pPr>
      <w:jc w:val="left"/>
    </w:pPr>
    <w:rPr>
      <w:rFonts w:ascii="Courier New" w:hAnsi="Courier New" w:cs="Courier New"/>
      <w:sz w:val="20"/>
      <w:szCs w:val="20"/>
    </w:rPr>
  </w:style>
  <w:style w:type="character" w:customStyle="1" w:styleId="a4">
    <w:name w:val="Обикновен текст Знак"/>
    <w:link w:val="a3"/>
    <w:uiPriority w:val="99"/>
    <w:semiHidden/>
    <w:rsid w:val="00C8379B"/>
    <w:rPr>
      <w:rFonts w:ascii="Courier New" w:hAnsi="Courier New" w:cs="Courier New"/>
      <w:sz w:val="20"/>
      <w:szCs w:val="20"/>
      <w:lang w:val="en-US" w:eastAsia="en-US"/>
    </w:rPr>
  </w:style>
  <w:style w:type="table" w:styleId="a5">
    <w:name w:val="Table Grid"/>
    <w:basedOn w:val="a1"/>
    <w:uiPriority w:val="99"/>
    <w:rsid w:val="00942FE7"/>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uiPriority w:val="99"/>
    <w:rsid w:val="002D15D6"/>
    <w:rPr>
      <w:rFonts w:ascii="Verdana" w:hAnsi="Verdana" w:cs="Verdana"/>
      <w:color w:val="000000"/>
      <w:sz w:val="18"/>
      <w:szCs w:val="18"/>
      <w:u w:val="none"/>
      <w:effect w:val="none"/>
    </w:rPr>
  </w:style>
  <w:style w:type="character" w:customStyle="1" w:styleId="contenttitle1">
    <w:name w:val="content_title1"/>
    <w:uiPriority w:val="99"/>
    <w:rsid w:val="00346749"/>
    <w:rPr>
      <w:rFonts w:ascii="Comic Sans MS" w:hAnsi="Comic Sans MS" w:cs="Comic Sans MS"/>
      <w:b/>
      <w:bCs/>
      <w:color w:val="FF0000"/>
      <w:sz w:val="18"/>
      <w:szCs w:val="18"/>
      <w:u w:val="none"/>
      <w:effect w:val="none"/>
    </w:rPr>
  </w:style>
  <w:style w:type="character" w:styleId="a6">
    <w:name w:val="Strong"/>
    <w:uiPriority w:val="22"/>
    <w:qFormat/>
    <w:rsid w:val="00660D29"/>
    <w:rPr>
      <w:b/>
      <w:bCs/>
    </w:rPr>
  </w:style>
  <w:style w:type="character" w:customStyle="1" w:styleId="zagolovki1">
    <w:name w:val="zagolovki1"/>
    <w:uiPriority w:val="99"/>
    <w:rsid w:val="004172D8"/>
    <w:rPr>
      <w:rFonts w:ascii="Arial" w:hAnsi="Arial" w:cs="Arial"/>
      <w:b/>
      <w:bCs/>
      <w:color w:val="000080"/>
    </w:rPr>
  </w:style>
  <w:style w:type="character" w:customStyle="1" w:styleId="contenttitle">
    <w:name w:val="content_title"/>
    <w:rsid w:val="009D2098"/>
  </w:style>
  <w:style w:type="paragraph" w:styleId="a7">
    <w:name w:val="List Paragraph"/>
    <w:basedOn w:val="a"/>
    <w:uiPriority w:val="34"/>
    <w:qFormat/>
    <w:rsid w:val="009D2098"/>
    <w:pPr>
      <w:ind w:left="720"/>
      <w:jc w:val="left"/>
    </w:pPr>
  </w:style>
  <w:style w:type="character" w:styleId="a8">
    <w:name w:val="Emphasis"/>
    <w:uiPriority w:val="20"/>
    <w:qFormat/>
    <w:locked/>
    <w:rsid w:val="009D2098"/>
    <w:rPr>
      <w:i/>
      <w:iCs/>
    </w:rPr>
  </w:style>
  <w:style w:type="character" w:styleId="a9">
    <w:name w:val="annotation reference"/>
    <w:uiPriority w:val="99"/>
    <w:semiHidden/>
    <w:unhideWhenUsed/>
    <w:rsid w:val="000623BB"/>
    <w:rPr>
      <w:sz w:val="16"/>
      <w:szCs w:val="16"/>
    </w:rPr>
  </w:style>
  <w:style w:type="paragraph" w:styleId="aa">
    <w:name w:val="annotation text"/>
    <w:basedOn w:val="a"/>
    <w:link w:val="ab"/>
    <w:uiPriority w:val="99"/>
    <w:semiHidden/>
    <w:unhideWhenUsed/>
    <w:rsid w:val="000623BB"/>
    <w:pPr>
      <w:jc w:val="left"/>
    </w:pPr>
    <w:rPr>
      <w:sz w:val="20"/>
      <w:szCs w:val="20"/>
    </w:rPr>
  </w:style>
  <w:style w:type="character" w:customStyle="1" w:styleId="ab">
    <w:name w:val="Текст на коментар Знак"/>
    <w:link w:val="aa"/>
    <w:uiPriority w:val="99"/>
    <w:semiHidden/>
    <w:rsid w:val="000623BB"/>
    <w:rPr>
      <w:lang w:val="en-US" w:eastAsia="en-US"/>
    </w:rPr>
  </w:style>
  <w:style w:type="paragraph" w:styleId="ac">
    <w:name w:val="Balloon Text"/>
    <w:basedOn w:val="a"/>
    <w:link w:val="ad"/>
    <w:uiPriority w:val="99"/>
    <w:semiHidden/>
    <w:unhideWhenUsed/>
    <w:rsid w:val="000623BB"/>
    <w:rPr>
      <w:rFonts w:ascii="Tahoma" w:hAnsi="Tahoma" w:cs="Tahoma"/>
      <w:sz w:val="16"/>
      <w:szCs w:val="16"/>
    </w:rPr>
  </w:style>
  <w:style w:type="character" w:customStyle="1" w:styleId="ad">
    <w:name w:val="Изнесен текст Знак"/>
    <w:link w:val="ac"/>
    <w:uiPriority w:val="99"/>
    <w:semiHidden/>
    <w:rsid w:val="000623BB"/>
    <w:rPr>
      <w:rFonts w:ascii="Tahoma" w:hAnsi="Tahoma" w:cs="Tahoma"/>
      <w:sz w:val="16"/>
      <w:szCs w:val="16"/>
      <w:lang w:val="en-US" w:eastAsia="en-US"/>
    </w:rPr>
  </w:style>
  <w:style w:type="paragraph" w:styleId="ae">
    <w:name w:val="header"/>
    <w:basedOn w:val="a"/>
    <w:link w:val="af"/>
    <w:uiPriority w:val="99"/>
    <w:unhideWhenUsed/>
    <w:rsid w:val="006D7911"/>
    <w:pPr>
      <w:tabs>
        <w:tab w:val="center" w:pos="4536"/>
        <w:tab w:val="right" w:pos="9072"/>
      </w:tabs>
    </w:pPr>
  </w:style>
  <w:style w:type="character" w:customStyle="1" w:styleId="af">
    <w:name w:val="Горен колонтитул Знак"/>
    <w:link w:val="ae"/>
    <w:uiPriority w:val="99"/>
    <w:rsid w:val="006D7911"/>
    <w:rPr>
      <w:sz w:val="24"/>
      <w:szCs w:val="24"/>
      <w:lang w:val="en-US" w:eastAsia="en-US"/>
    </w:rPr>
  </w:style>
  <w:style w:type="paragraph" w:styleId="af0">
    <w:name w:val="footer"/>
    <w:basedOn w:val="a"/>
    <w:link w:val="af1"/>
    <w:uiPriority w:val="99"/>
    <w:unhideWhenUsed/>
    <w:rsid w:val="006D7911"/>
    <w:pPr>
      <w:tabs>
        <w:tab w:val="center" w:pos="4536"/>
        <w:tab w:val="right" w:pos="9072"/>
      </w:tabs>
    </w:pPr>
  </w:style>
  <w:style w:type="character" w:customStyle="1" w:styleId="af1">
    <w:name w:val="Долен колонтитул Знак"/>
    <w:link w:val="af0"/>
    <w:uiPriority w:val="99"/>
    <w:rsid w:val="006D7911"/>
    <w:rPr>
      <w:sz w:val="24"/>
      <w:szCs w:val="24"/>
      <w:lang w:val="en-US" w:eastAsia="en-US"/>
    </w:rPr>
  </w:style>
  <w:style w:type="paragraph" w:styleId="af2">
    <w:name w:val="No Spacing"/>
    <w:uiPriority w:val="1"/>
    <w:qFormat/>
    <w:rsid w:val="00085D12"/>
    <w:rPr>
      <w:rFonts w:ascii="Calibri" w:eastAsia="Calibri" w:hAnsi="Calibri"/>
      <w:sz w:val="22"/>
      <w:szCs w:val="22"/>
      <w:lang w:val="bg-BG"/>
    </w:rPr>
  </w:style>
  <w:style w:type="character" w:styleId="af3">
    <w:name w:val="Hyperlink"/>
    <w:uiPriority w:val="99"/>
    <w:unhideWhenUsed/>
    <w:rsid w:val="00DE0330"/>
    <w:rPr>
      <w:color w:val="0563C1"/>
      <w:u w:val="single"/>
    </w:rPr>
  </w:style>
  <w:style w:type="character" w:styleId="af4">
    <w:name w:val="Unresolved Mention"/>
    <w:uiPriority w:val="99"/>
    <w:semiHidden/>
    <w:unhideWhenUsed/>
    <w:rsid w:val="00DE0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24854">
      <w:bodyDiv w:val="1"/>
      <w:marLeft w:val="0"/>
      <w:marRight w:val="0"/>
      <w:marTop w:val="0"/>
      <w:marBottom w:val="0"/>
      <w:divBdr>
        <w:top w:val="none" w:sz="0" w:space="0" w:color="auto"/>
        <w:left w:val="none" w:sz="0" w:space="0" w:color="auto"/>
        <w:bottom w:val="none" w:sz="0" w:space="0" w:color="auto"/>
        <w:right w:val="none" w:sz="0" w:space="0" w:color="auto"/>
      </w:divBdr>
    </w:div>
    <w:div w:id="748775270">
      <w:bodyDiv w:val="1"/>
      <w:marLeft w:val="0"/>
      <w:marRight w:val="0"/>
      <w:marTop w:val="0"/>
      <w:marBottom w:val="0"/>
      <w:divBdr>
        <w:top w:val="none" w:sz="0" w:space="0" w:color="auto"/>
        <w:left w:val="none" w:sz="0" w:space="0" w:color="auto"/>
        <w:bottom w:val="none" w:sz="0" w:space="0" w:color="auto"/>
        <w:right w:val="none" w:sz="0" w:space="0" w:color="auto"/>
      </w:divBdr>
      <w:divsChild>
        <w:div w:id="752121028">
          <w:marLeft w:val="0"/>
          <w:marRight w:val="0"/>
          <w:marTop w:val="0"/>
          <w:marBottom w:val="0"/>
          <w:divBdr>
            <w:top w:val="none" w:sz="0" w:space="0" w:color="auto"/>
            <w:left w:val="none" w:sz="0" w:space="0" w:color="auto"/>
            <w:bottom w:val="none" w:sz="0" w:space="0" w:color="auto"/>
            <w:right w:val="none" w:sz="0" w:space="0" w:color="auto"/>
          </w:divBdr>
          <w:divsChild>
            <w:div w:id="1441100832">
              <w:marLeft w:val="0"/>
              <w:marRight w:val="0"/>
              <w:marTop w:val="0"/>
              <w:marBottom w:val="0"/>
              <w:divBdr>
                <w:top w:val="none" w:sz="0" w:space="0" w:color="auto"/>
                <w:left w:val="none" w:sz="0" w:space="0" w:color="auto"/>
                <w:bottom w:val="none" w:sz="0" w:space="0" w:color="auto"/>
                <w:right w:val="none" w:sz="0" w:space="0" w:color="auto"/>
              </w:divBdr>
              <w:divsChild>
                <w:div w:id="2137866053">
                  <w:marLeft w:val="0"/>
                  <w:marRight w:val="0"/>
                  <w:marTop w:val="0"/>
                  <w:marBottom w:val="0"/>
                  <w:divBdr>
                    <w:top w:val="none" w:sz="0" w:space="0" w:color="auto"/>
                    <w:left w:val="none" w:sz="0" w:space="0" w:color="auto"/>
                    <w:bottom w:val="none" w:sz="0" w:space="0" w:color="auto"/>
                    <w:right w:val="none" w:sz="0" w:space="0" w:color="auto"/>
                  </w:divBdr>
                  <w:divsChild>
                    <w:div w:id="426728671">
                      <w:marLeft w:val="0"/>
                      <w:marRight w:val="0"/>
                      <w:marTop w:val="0"/>
                      <w:marBottom w:val="0"/>
                      <w:divBdr>
                        <w:top w:val="none" w:sz="0" w:space="0" w:color="auto"/>
                        <w:left w:val="none" w:sz="0" w:space="0" w:color="auto"/>
                        <w:bottom w:val="none" w:sz="0" w:space="0" w:color="auto"/>
                        <w:right w:val="none" w:sz="0" w:space="0" w:color="auto"/>
                      </w:divBdr>
                      <w:divsChild>
                        <w:div w:id="4653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589918">
      <w:bodyDiv w:val="1"/>
      <w:marLeft w:val="0"/>
      <w:marRight w:val="0"/>
      <w:marTop w:val="0"/>
      <w:marBottom w:val="0"/>
      <w:divBdr>
        <w:top w:val="none" w:sz="0" w:space="0" w:color="auto"/>
        <w:left w:val="none" w:sz="0" w:space="0" w:color="auto"/>
        <w:bottom w:val="none" w:sz="0" w:space="0" w:color="auto"/>
        <w:right w:val="none" w:sz="0" w:space="0" w:color="auto"/>
      </w:divBdr>
    </w:div>
    <w:div w:id="1116371207">
      <w:bodyDiv w:val="1"/>
      <w:marLeft w:val="0"/>
      <w:marRight w:val="0"/>
      <w:marTop w:val="0"/>
      <w:marBottom w:val="0"/>
      <w:divBdr>
        <w:top w:val="none" w:sz="0" w:space="0" w:color="auto"/>
        <w:left w:val="none" w:sz="0" w:space="0" w:color="auto"/>
        <w:bottom w:val="none" w:sz="0" w:space="0" w:color="auto"/>
        <w:right w:val="none" w:sz="0" w:space="0" w:color="auto"/>
      </w:divBdr>
    </w:div>
    <w:div w:id="1830248626">
      <w:marLeft w:val="0"/>
      <w:marRight w:val="0"/>
      <w:marTop w:val="0"/>
      <w:marBottom w:val="0"/>
      <w:divBdr>
        <w:top w:val="none" w:sz="0" w:space="0" w:color="auto"/>
        <w:left w:val="none" w:sz="0" w:space="0" w:color="auto"/>
        <w:bottom w:val="none" w:sz="0" w:space="0" w:color="auto"/>
        <w:right w:val="none" w:sz="0" w:space="0" w:color="auto"/>
      </w:divBdr>
      <w:divsChild>
        <w:div w:id="1830248630">
          <w:marLeft w:val="0"/>
          <w:marRight w:val="0"/>
          <w:marTop w:val="0"/>
          <w:marBottom w:val="0"/>
          <w:divBdr>
            <w:top w:val="none" w:sz="0" w:space="0" w:color="auto"/>
            <w:left w:val="none" w:sz="0" w:space="0" w:color="auto"/>
            <w:bottom w:val="none" w:sz="0" w:space="0" w:color="auto"/>
            <w:right w:val="none" w:sz="0" w:space="0" w:color="auto"/>
          </w:divBdr>
          <w:divsChild>
            <w:div w:id="1830248633">
              <w:marLeft w:val="0"/>
              <w:marRight w:val="0"/>
              <w:marTop w:val="0"/>
              <w:marBottom w:val="0"/>
              <w:divBdr>
                <w:top w:val="none" w:sz="0" w:space="0" w:color="auto"/>
                <w:left w:val="none" w:sz="0" w:space="0" w:color="auto"/>
                <w:bottom w:val="none" w:sz="0" w:space="0" w:color="auto"/>
                <w:right w:val="none" w:sz="0" w:space="0" w:color="auto"/>
              </w:divBdr>
              <w:divsChild>
                <w:div w:id="1830248624">
                  <w:marLeft w:val="251"/>
                  <w:marRight w:val="0"/>
                  <w:marTop w:val="84"/>
                  <w:marBottom w:val="0"/>
                  <w:divBdr>
                    <w:top w:val="none" w:sz="0" w:space="0" w:color="auto"/>
                    <w:left w:val="none" w:sz="0" w:space="0" w:color="auto"/>
                    <w:bottom w:val="none" w:sz="0" w:space="0" w:color="auto"/>
                    <w:right w:val="none" w:sz="0" w:space="0" w:color="auto"/>
                  </w:divBdr>
                  <w:divsChild>
                    <w:div w:id="1830248627">
                      <w:marLeft w:val="0"/>
                      <w:marRight w:val="0"/>
                      <w:marTop w:val="0"/>
                      <w:marBottom w:val="0"/>
                      <w:divBdr>
                        <w:top w:val="none" w:sz="0" w:space="0" w:color="auto"/>
                        <w:left w:val="none" w:sz="0" w:space="0" w:color="auto"/>
                        <w:bottom w:val="none" w:sz="0" w:space="0" w:color="auto"/>
                        <w:right w:val="none" w:sz="0" w:space="0" w:color="auto"/>
                      </w:divBdr>
                      <w:divsChild>
                        <w:div w:id="18302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248634">
      <w:marLeft w:val="0"/>
      <w:marRight w:val="0"/>
      <w:marTop w:val="0"/>
      <w:marBottom w:val="0"/>
      <w:divBdr>
        <w:top w:val="none" w:sz="0" w:space="0" w:color="auto"/>
        <w:left w:val="none" w:sz="0" w:space="0" w:color="auto"/>
        <w:bottom w:val="none" w:sz="0" w:space="0" w:color="auto"/>
        <w:right w:val="none" w:sz="0" w:space="0" w:color="auto"/>
      </w:divBdr>
      <w:divsChild>
        <w:div w:id="1830248636">
          <w:marLeft w:val="0"/>
          <w:marRight w:val="0"/>
          <w:marTop w:val="0"/>
          <w:marBottom w:val="0"/>
          <w:divBdr>
            <w:top w:val="none" w:sz="0" w:space="0" w:color="auto"/>
            <w:left w:val="none" w:sz="0" w:space="0" w:color="auto"/>
            <w:bottom w:val="none" w:sz="0" w:space="0" w:color="auto"/>
            <w:right w:val="none" w:sz="0" w:space="0" w:color="auto"/>
          </w:divBdr>
        </w:div>
      </w:divsChild>
    </w:div>
    <w:div w:id="1830248635">
      <w:marLeft w:val="0"/>
      <w:marRight w:val="0"/>
      <w:marTop w:val="0"/>
      <w:marBottom w:val="0"/>
      <w:divBdr>
        <w:top w:val="none" w:sz="0" w:space="0" w:color="auto"/>
        <w:left w:val="none" w:sz="0" w:space="0" w:color="auto"/>
        <w:bottom w:val="none" w:sz="0" w:space="0" w:color="auto"/>
        <w:right w:val="none" w:sz="0" w:space="0" w:color="auto"/>
      </w:divBdr>
      <w:divsChild>
        <w:div w:id="1830248631">
          <w:marLeft w:val="0"/>
          <w:marRight w:val="0"/>
          <w:marTop w:val="0"/>
          <w:marBottom w:val="0"/>
          <w:divBdr>
            <w:top w:val="none" w:sz="0" w:space="0" w:color="auto"/>
            <w:left w:val="none" w:sz="0" w:space="0" w:color="auto"/>
            <w:bottom w:val="none" w:sz="0" w:space="0" w:color="auto"/>
            <w:right w:val="none" w:sz="0" w:space="0" w:color="auto"/>
          </w:divBdr>
          <w:divsChild>
            <w:div w:id="1830248625">
              <w:marLeft w:val="0"/>
              <w:marRight w:val="0"/>
              <w:marTop w:val="0"/>
              <w:marBottom w:val="0"/>
              <w:divBdr>
                <w:top w:val="none" w:sz="0" w:space="0" w:color="auto"/>
                <w:left w:val="none" w:sz="0" w:space="0" w:color="auto"/>
                <w:bottom w:val="none" w:sz="0" w:space="0" w:color="auto"/>
                <w:right w:val="none" w:sz="0" w:space="0" w:color="auto"/>
              </w:divBdr>
              <w:divsChild>
                <w:div w:id="1830248642">
                  <w:marLeft w:val="251"/>
                  <w:marRight w:val="0"/>
                  <w:marTop w:val="84"/>
                  <w:marBottom w:val="0"/>
                  <w:divBdr>
                    <w:top w:val="none" w:sz="0" w:space="0" w:color="auto"/>
                    <w:left w:val="none" w:sz="0" w:space="0" w:color="auto"/>
                    <w:bottom w:val="none" w:sz="0" w:space="0" w:color="auto"/>
                    <w:right w:val="none" w:sz="0" w:space="0" w:color="auto"/>
                  </w:divBdr>
                  <w:divsChild>
                    <w:div w:id="1830248637">
                      <w:marLeft w:val="0"/>
                      <w:marRight w:val="0"/>
                      <w:marTop w:val="0"/>
                      <w:marBottom w:val="0"/>
                      <w:divBdr>
                        <w:top w:val="none" w:sz="0" w:space="0" w:color="auto"/>
                        <w:left w:val="none" w:sz="0" w:space="0" w:color="auto"/>
                        <w:bottom w:val="none" w:sz="0" w:space="0" w:color="auto"/>
                        <w:right w:val="none" w:sz="0" w:space="0" w:color="auto"/>
                      </w:divBdr>
                      <w:divsChild>
                        <w:div w:id="18302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248638">
      <w:marLeft w:val="0"/>
      <w:marRight w:val="0"/>
      <w:marTop w:val="0"/>
      <w:marBottom w:val="0"/>
      <w:divBdr>
        <w:top w:val="none" w:sz="0" w:space="0" w:color="auto"/>
        <w:left w:val="none" w:sz="0" w:space="0" w:color="auto"/>
        <w:bottom w:val="none" w:sz="0" w:space="0" w:color="auto"/>
        <w:right w:val="none" w:sz="0" w:space="0" w:color="auto"/>
      </w:divBdr>
    </w:div>
    <w:div w:id="1830248639">
      <w:marLeft w:val="0"/>
      <w:marRight w:val="0"/>
      <w:marTop w:val="0"/>
      <w:marBottom w:val="0"/>
      <w:divBdr>
        <w:top w:val="none" w:sz="0" w:space="0" w:color="auto"/>
        <w:left w:val="none" w:sz="0" w:space="0" w:color="auto"/>
        <w:bottom w:val="none" w:sz="0" w:space="0" w:color="auto"/>
        <w:right w:val="none" w:sz="0" w:space="0" w:color="auto"/>
      </w:divBdr>
    </w:div>
    <w:div w:id="1830248640">
      <w:marLeft w:val="0"/>
      <w:marRight w:val="0"/>
      <w:marTop w:val="0"/>
      <w:marBottom w:val="0"/>
      <w:divBdr>
        <w:top w:val="none" w:sz="0" w:space="0" w:color="auto"/>
        <w:left w:val="none" w:sz="0" w:space="0" w:color="auto"/>
        <w:bottom w:val="none" w:sz="0" w:space="0" w:color="auto"/>
        <w:right w:val="none" w:sz="0" w:space="0" w:color="auto"/>
      </w:divBdr>
      <w:divsChild>
        <w:div w:id="1830248629">
          <w:marLeft w:val="0"/>
          <w:marRight w:val="0"/>
          <w:marTop w:val="0"/>
          <w:marBottom w:val="0"/>
          <w:divBdr>
            <w:top w:val="none" w:sz="0" w:space="0" w:color="auto"/>
            <w:left w:val="none" w:sz="0" w:space="0" w:color="auto"/>
            <w:bottom w:val="none" w:sz="0" w:space="0" w:color="auto"/>
            <w:right w:val="none" w:sz="0" w:space="0" w:color="auto"/>
          </w:divBdr>
        </w:div>
      </w:divsChild>
    </w:div>
    <w:div w:id="1830248641">
      <w:marLeft w:val="0"/>
      <w:marRight w:val="0"/>
      <w:marTop w:val="0"/>
      <w:marBottom w:val="0"/>
      <w:divBdr>
        <w:top w:val="none" w:sz="0" w:space="0" w:color="auto"/>
        <w:left w:val="none" w:sz="0" w:space="0" w:color="auto"/>
        <w:bottom w:val="none" w:sz="0" w:space="0" w:color="auto"/>
        <w:right w:val="none" w:sz="0" w:space="0" w:color="auto"/>
      </w:divBdr>
    </w:div>
    <w:div w:id="2050253889">
      <w:bodyDiv w:val="1"/>
      <w:marLeft w:val="0"/>
      <w:marRight w:val="0"/>
      <w:marTop w:val="0"/>
      <w:marBottom w:val="0"/>
      <w:divBdr>
        <w:top w:val="none" w:sz="0" w:space="0" w:color="auto"/>
        <w:left w:val="none" w:sz="0" w:space="0" w:color="auto"/>
        <w:bottom w:val="none" w:sz="0" w:space="0" w:color="auto"/>
        <w:right w:val="none" w:sz="0" w:space="0" w:color="auto"/>
      </w:divBdr>
    </w:div>
    <w:div w:id="205850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6DEA7-0DB6-4696-A11D-F0B8F2A6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1808</Words>
  <Characters>10309</Characters>
  <Application>Microsoft Office Word</Application>
  <DocSecurity>0</DocSecurity>
  <Lines>85</Lines>
  <Paragraphs>24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ПРЕДВАРИТЕЛНА ПРОГРАМА ЗА ПОСЕЩЕНИЕ НА СВЕТИТЕ МЕСТА</vt:lpstr>
      <vt:lpstr>ПРЕДВАРИТЕЛНА ПРОГРАМА ЗА ПОСЕЩЕНИЕ НА СВЕТИТЕ МЕСТА</vt:lpstr>
    </vt:vector>
  </TitlesOfParts>
  <Company>Flying Carpet ltd</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ПРЕДВАРИТЕЛНА ПРОГРАМА ЗА ПОСЕЩЕНИЕ НА СВЕТИТЕ МЕСТА</dc:title>
  <dc:subject/>
  <dc:creator>valinak</dc:creator>
  <cp:keywords/>
  <cp:lastModifiedBy>Martin Kamov</cp:lastModifiedBy>
  <cp:revision>2</cp:revision>
  <cp:lastPrinted>2017-09-16T08:50:00Z</cp:lastPrinted>
  <dcterms:created xsi:type="dcterms:W3CDTF">2019-06-29T07:31:00Z</dcterms:created>
  <dcterms:modified xsi:type="dcterms:W3CDTF">2019-06-29T07:31:00Z</dcterms:modified>
</cp:coreProperties>
</file>